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D311F" w14:textId="399BA0C6" w:rsidR="00B27EFC" w:rsidRPr="002623AB" w:rsidRDefault="00BA470B" w:rsidP="002623AB">
      <w:pPr>
        <w:jc w:val="both"/>
        <w:rPr>
          <w:rFonts w:ascii="Arial" w:hAnsi="Arial" w:cs="Arial"/>
          <w:sz w:val="24"/>
          <w:szCs w:val="24"/>
          <w:lang w:val="es-MX"/>
        </w:rPr>
      </w:pPr>
      <w:r>
        <w:rPr>
          <w:rFonts w:ascii="Times New Roman" w:hAnsi="Times New Roman" w:cs="Times New Roman"/>
          <w:noProof/>
          <w:sz w:val="26"/>
          <w:szCs w:val="26"/>
          <w:lang w:eastAsia="es-AR"/>
        </w:rPr>
        <w:drawing>
          <wp:inline distT="0" distB="0" distL="0" distR="0" wp14:anchorId="22739B0E" wp14:editId="48103ABB">
            <wp:extent cx="5322570" cy="12134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2570" cy="1213485"/>
                    </a:xfrm>
                    <a:prstGeom prst="rect">
                      <a:avLst/>
                    </a:prstGeom>
                    <a:noFill/>
                  </pic:spPr>
                </pic:pic>
              </a:graphicData>
            </a:graphic>
          </wp:inline>
        </w:drawing>
      </w:r>
      <w:bookmarkStart w:id="0" w:name="_GoBack"/>
      <w:bookmarkEnd w:id="0"/>
    </w:p>
    <w:p w14:paraId="6348A17E" w14:textId="77777777" w:rsidR="00BA470B" w:rsidRDefault="00BA470B" w:rsidP="00BA470B">
      <w:pPr>
        <w:jc w:val="center"/>
        <w:rPr>
          <w:rFonts w:ascii="Arial" w:hAnsi="Arial" w:cs="Arial"/>
          <w:b/>
          <w:sz w:val="24"/>
          <w:szCs w:val="24"/>
          <w:lang w:val="es-MX"/>
        </w:rPr>
      </w:pPr>
      <w:r>
        <w:rPr>
          <w:rFonts w:ascii="Arial" w:hAnsi="Arial" w:cs="Arial"/>
          <w:b/>
          <w:sz w:val="24"/>
          <w:szCs w:val="24"/>
          <w:lang w:val="es-MX"/>
        </w:rPr>
        <w:t xml:space="preserve">CONVOCATORIA INTERNACIONALIZACIÓN DEL CURRÍCULUM </w:t>
      </w:r>
    </w:p>
    <w:p w14:paraId="3F623C97" w14:textId="4957AACB" w:rsidR="004D6A51" w:rsidRDefault="00BA470B" w:rsidP="00BA470B">
      <w:pPr>
        <w:jc w:val="center"/>
        <w:rPr>
          <w:rFonts w:ascii="Arial" w:hAnsi="Arial" w:cs="Arial"/>
          <w:b/>
          <w:sz w:val="24"/>
          <w:szCs w:val="24"/>
          <w:lang w:val="es-MX"/>
        </w:rPr>
      </w:pPr>
      <w:r>
        <w:rPr>
          <w:rFonts w:ascii="Arial" w:hAnsi="Arial" w:cs="Arial"/>
          <w:b/>
          <w:sz w:val="24"/>
          <w:szCs w:val="24"/>
          <w:lang w:val="es-MX"/>
        </w:rPr>
        <w:t xml:space="preserve">– UNSJ 2023 </w:t>
      </w:r>
      <w:r>
        <w:rPr>
          <w:rFonts w:ascii="Arial" w:hAnsi="Arial" w:cs="Arial"/>
          <w:b/>
          <w:sz w:val="24"/>
          <w:szCs w:val="24"/>
          <w:lang w:val="es-MX"/>
        </w:rPr>
        <w:t>–</w:t>
      </w:r>
    </w:p>
    <w:p w14:paraId="4340044A" w14:textId="77777777" w:rsidR="00BA470B" w:rsidRDefault="00BA470B" w:rsidP="00BA470B">
      <w:pPr>
        <w:jc w:val="center"/>
        <w:rPr>
          <w:rFonts w:ascii="Arial" w:hAnsi="Arial" w:cs="Arial"/>
          <w:b/>
          <w:sz w:val="24"/>
          <w:szCs w:val="24"/>
          <w:lang w:val="es-MX"/>
        </w:rPr>
      </w:pPr>
    </w:p>
    <w:p w14:paraId="130E364A" w14:textId="23457805" w:rsidR="00BA470B" w:rsidRDefault="00BA470B" w:rsidP="00BA470B">
      <w:pPr>
        <w:jc w:val="center"/>
        <w:rPr>
          <w:rFonts w:ascii="Arial" w:hAnsi="Arial" w:cs="Arial"/>
          <w:b/>
          <w:sz w:val="24"/>
          <w:szCs w:val="24"/>
          <w:lang w:val="es-MX"/>
        </w:rPr>
      </w:pPr>
      <w:r>
        <w:rPr>
          <w:rFonts w:ascii="Arial" w:hAnsi="Arial" w:cs="Arial"/>
          <w:b/>
          <w:sz w:val="24"/>
          <w:szCs w:val="24"/>
          <w:lang w:val="es-MX"/>
        </w:rPr>
        <w:t>BASES</w:t>
      </w:r>
    </w:p>
    <w:p w14:paraId="36BB4DE3" w14:textId="77777777" w:rsidR="00402F27" w:rsidRPr="004D6A51" w:rsidRDefault="00402F27" w:rsidP="002623AB">
      <w:pPr>
        <w:jc w:val="both"/>
        <w:rPr>
          <w:rFonts w:ascii="Arial" w:hAnsi="Arial" w:cs="Arial"/>
          <w:b/>
          <w:sz w:val="24"/>
          <w:szCs w:val="24"/>
          <w:lang w:val="es-MX"/>
        </w:rPr>
      </w:pPr>
      <w:r w:rsidRPr="004D6A51">
        <w:rPr>
          <w:rFonts w:ascii="Arial" w:hAnsi="Arial" w:cs="Arial"/>
          <w:b/>
          <w:sz w:val="24"/>
          <w:szCs w:val="24"/>
          <w:lang w:val="es-MX"/>
        </w:rPr>
        <w:t>Fundamentación</w:t>
      </w:r>
    </w:p>
    <w:p w14:paraId="4AA7DFEC" w14:textId="59536F25" w:rsidR="00540D99" w:rsidRDefault="00402F27" w:rsidP="002623AB">
      <w:pPr>
        <w:jc w:val="both"/>
        <w:rPr>
          <w:rFonts w:ascii="Arial" w:hAnsi="Arial" w:cs="Arial"/>
          <w:sz w:val="24"/>
          <w:szCs w:val="24"/>
        </w:rPr>
      </w:pPr>
      <w:r w:rsidRPr="002623AB">
        <w:rPr>
          <w:rFonts w:ascii="Arial" w:hAnsi="Arial" w:cs="Arial"/>
          <w:sz w:val="24"/>
          <w:szCs w:val="24"/>
        </w:rPr>
        <w:t xml:space="preserve">La internacionalización de las funciones de la universidad no es un fin en sí mismo, sino que persigue el objetivo de elevar la calidad de nuestra enseñanza, investigación y extensión. Es un proceso que atraviesa a toda la institución y que puede </w:t>
      </w:r>
      <w:r w:rsidR="00E471A1">
        <w:rPr>
          <w:rFonts w:ascii="Arial" w:hAnsi="Arial" w:cs="Arial"/>
          <w:sz w:val="24"/>
          <w:szCs w:val="24"/>
        </w:rPr>
        <w:t>intervenir</w:t>
      </w:r>
      <w:r w:rsidRPr="002623AB">
        <w:rPr>
          <w:rFonts w:ascii="Arial" w:hAnsi="Arial" w:cs="Arial"/>
          <w:sz w:val="24"/>
          <w:szCs w:val="24"/>
        </w:rPr>
        <w:t xml:space="preserve"> desde distint</w:t>
      </w:r>
      <w:r w:rsidR="00E471A1">
        <w:rPr>
          <w:rFonts w:ascii="Arial" w:hAnsi="Arial" w:cs="Arial"/>
          <w:sz w:val="24"/>
          <w:szCs w:val="24"/>
        </w:rPr>
        <w:t>os niveles y estructuras</w:t>
      </w:r>
      <w:r w:rsidR="00540D99">
        <w:rPr>
          <w:rFonts w:ascii="Arial" w:hAnsi="Arial" w:cs="Arial"/>
          <w:sz w:val="24"/>
          <w:szCs w:val="24"/>
        </w:rPr>
        <w:t>.</w:t>
      </w:r>
    </w:p>
    <w:p w14:paraId="129FACAD" w14:textId="148664E1" w:rsidR="00E471A1" w:rsidRDefault="00E471A1" w:rsidP="002623AB">
      <w:pPr>
        <w:jc w:val="both"/>
        <w:rPr>
          <w:rFonts w:ascii="Arial" w:hAnsi="Arial" w:cs="Arial"/>
          <w:sz w:val="24"/>
          <w:szCs w:val="24"/>
        </w:rPr>
      </w:pPr>
      <w:r>
        <w:rPr>
          <w:rFonts w:ascii="Arial" w:hAnsi="Arial" w:cs="Arial"/>
          <w:sz w:val="24"/>
          <w:szCs w:val="24"/>
        </w:rPr>
        <w:t xml:space="preserve">Desde la </w:t>
      </w:r>
      <w:r w:rsidRPr="0030629A">
        <w:rPr>
          <w:rFonts w:ascii="Arial" w:hAnsi="Arial" w:cs="Arial"/>
          <w:bCs/>
          <w:sz w:val="24"/>
          <w:szCs w:val="24"/>
        </w:rPr>
        <w:t>Secretaría de Posgrado y Relaciones Internacionales</w:t>
      </w:r>
      <w:r w:rsidR="002E4644" w:rsidRPr="0030629A">
        <w:rPr>
          <w:rFonts w:ascii="Arial" w:hAnsi="Arial" w:cs="Arial"/>
          <w:bCs/>
          <w:sz w:val="24"/>
          <w:szCs w:val="24"/>
        </w:rPr>
        <w:t xml:space="preserve"> (SEPRI)</w:t>
      </w:r>
      <w:r w:rsidR="00D82460">
        <w:rPr>
          <w:rFonts w:ascii="Arial" w:hAnsi="Arial" w:cs="Arial"/>
          <w:sz w:val="24"/>
          <w:szCs w:val="24"/>
        </w:rPr>
        <w:t xml:space="preserve">, conjuntamente con el Sistema Institucional de Educación a Distancia (SIED) </w:t>
      </w:r>
      <w:r>
        <w:rPr>
          <w:rFonts w:ascii="Arial" w:hAnsi="Arial" w:cs="Arial"/>
          <w:sz w:val="24"/>
          <w:szCs w:val="24"/>
        </w:rPr>
        <w:t xml:space="preserve">de la UNSJ, se promueve </w:t>
      </w:r>
      <w:r w:rsidR="00AE5839">
        <w:rPr>
          <w:rFonts w:ascii="Arial" w:hAnsi="Arial" w:cs="Arial"/>
          <w:sz w:val="24"/>
          <w:szCs w:val="24"/>
        </w:rPr>
        <w:t>fortalecer</w:t>
      </w:r>
      <w:r>
        <w:rPr>
          <w:rFonts w:ascii="Arial" w:hAnsi="Arial" w:cs="Arial"/>
          <w:sz w:val="24"/>
          <w:szCs w:val="24"/>
        </w:rPr>
        <w:t xml:space="preserve"> la dinámica de la Internacionalización y concretar acciones  que involucren una mayor participación y compromiso de los espacios académicos</w:t>
      </w:r>
      <w:r w:rsidR="006E3EF0">
        <w:rPr>
          <w:rFonts w:ascii="Arial" w:hAnsi="Arial" w:cs="Arial"/>
          <w:sz w:val="24"/>
          <w:szCs w:val="24"/>
        </w:rPr>
        <w:t xml:space="preserve"> hacia </w:t>
      </w:r>
      <w:r w:rsidR="009F25CD">
        <w:rPr>
          <w:rFonts w:ascii="Arial" w:hAnsi="Arial" w:cs="Arial"/>
          <w:sz w:val="24"/>
          <w:szCs w:val="24"/>
        </w:rPr>
        <w:t xml:space="preserve">dicha </w:t>
      </w:r>
      <w:r w:rsidR="006E3EF0">
        <w:rPr>
          <w:rFonts w:ascii="Arial" w:hAnsi="Arial" w:cs="Arial"/>
          <w:sz w:val="24"/>
          <w:szCs w:val="24"/>
        </w:rPr>
        <w:t>dimensión.</w:t>
      </w:r>
    </w:p>
    <w:p w14:paraId="25462E23" w14:textId="4675B625" w:rsidR="00540D99" w:rsidRDefault="006E3EF0" w:rsidP="002623AB">
      <w:pPr>
        <w:jc w:val="both"/>
        <w:rPr>
          <w:rFonts w:ascii="Arial" w:hAnsi="Arial" w:cs="Arial"/>
          <w:sz w:val="24"/>
          <w:szCs w:val="24"/>
        </w:rPr>
      </w:pPr>
      <w:r>
        <w:rPr>
          <w:rFonts w:ascii="Arial" w:hAnsi="Arial" w:cs="Arial"/>
          <w:sz w:val="24"/>
          <w:szCs w:val="24"/>
        </w:rPr>
        <w:t>I</w:t>
      </w:r>
      <w:r w:rsidR="00540D99" w:rsidRPr="00540D99">
        <w:rPr>
          <w:rFonts w:ascii="Arial" w:hAnsi="Arial" w:cs="Arial"/>
          <w:sz w:val="24"/>
          <w:szCs w:val="24"/>
        </w:rPr>
        <w:t>nternaci</w:t>
      </w:r>
      <w:r w:rsidR="00540D99">
        <w:rPr>
          <w:rFonts w:ascii="Arial" w:hAnsi="Arial" w:cs="Arial"/>
          <w:sz w:val="24"/>
          <w:szCs w:val="24"/>
        </w:rPr>
        <w:t>onaliza</w:t>
      </w:r>
      <w:r>
        <w:rPr>
          <w:rFonts w:ascii="Arial" w:hAnsi="Arial" w:cs="Arial"/>
          <w:sz w:val="24"/>
          <w:szCs w:val="24"/>
        </w:rPr>
        <w:t xml:space="preserve">r </w:t>
      </w:r>
      <w:r w:rsidR="00540D99">
        <w:rPr>
          <w:rFonts w:ascii="Arial" w:hAnsi="Arial" w:cs="Arial"/>
          <w:sz w:val="24"/>
          <w:szCs w:val="24"/>
        </w:rPr>
        <w:t>el Currículum (IC</w:t>
      </w:r>
      <w:r w:rsidR="00540D99" w:rsidRPr="00540D99">
        <w:rPr>
          <w:rFonts w:ascii="Arial" w:hAnsi="Arial" w:cs="Arial"/>
          <w:sz w:val="24"/>
          <w:szCs w:val="24"/>
        </w:rPr>
        <w:t>)</w:t>
      </w:r>
      <w:r>
        <w:rPr>
          <w:rFonts w:ascii="Arial" w:hAnsi="Arial" w:cs="Arial"/>
          <w:sz w:val="24"/>
          <w:szCs w:val="24"/>
        </w:rPr>
        <w:t>,</w:t>
      </w:r>
      <w:r w:rsidR="00540D99" w:rsidRPr="00540D99">
        <w:rPr>
          <w:rFonts w:ascii="Arial" w:hAnsi="Arial" w:cs="Arial"/>
          <w:sz w:val="24"/>
          <w:szCs w:val="24"/>
        </w:rPr>
        <w:t xml:space="preserve"> significa encontrarnos frente a un nuevo des</w:t>
      </w:r>
      <w:r w:rsidR="00540D99">
        <w:rPr>
          <w:rFonts w:ascii="Arial" w:hAnsi="Arial" w:cs="Arial"/>
          <w:sz w:val="24"/>
          <w:szCs w:val="24"/>
        </w:rPr>
        <w:t>afío. Implica comprender a la Internacionalización</w:t>
      </w:r>
      <w:r w:rsidR="00540D99" w:rsidRPr="00540D99">
        <w:rPr>
          <w:rFonts w:ascii="Arial" w:hAnsi="Arial" w:cs="Arial"/>
          <w:sz w:val="24"/>
          <w:szCs w:val="24"/>
        </w:rPr>
        <w:t xml:space="preserve"> como un medio para el desarrollo institucional y como un modo de complementación de nuestra</w:t>
      </w:r>
      <w:r w:rsidR="00540D99">
        <w:rPr>
          <w:rFonts w:ascii="Arial" w:hAnsi="Arial" w:cs="Arial"/>
          <w:sz w:val="24"/>
          <w:szCs w:val="24"/>
        </w:rPr>
        <w:t>s capacidades propias. La IC r</w:t>
      </w:r>
      <w:r w:rsidR="00540D99" w:rsidRPr="00540D99">
        <w:rPr>
          <w:rFonts w:ascii="Arial" w:hAnsi="Arial" w:cs="Arial"/>
          <w:sz w:val="24"/>
          <w:szCs w:val="24"/>
        </w:rPr>
        <w:t>epresenta, no solo la realización de actividades conjuntas</w:t>
      </w:r>
      <w:r w:rsidR="00AE5839">
        <w:rPr>
          <w:rFonts w:ascii="Arial" w:hAnsi="Arial" w:cs="Arial"/>
          <w:sz w:val="24"/>
          <w:szCs w:val="24"/>
        </w:rPr>
        <w:t xml:space="preserve"> con instituciones del exterior en </w:t>
      </w:r>
      <w:r w:rsidR="001A080D">
        <w:rPr>
          <w:rFonts w:ascii="Arial" w:hAnsi="Arial" w:cs="Arial"/>
          <w:sz w:val="24"/>
          <w:szCs w:val="24"/>
        </w:rPr>
        <w:t>procura</w:t>
      </w:r>
      <w:r w:rsidR="00540D99" w:rsidRPr="00540D99">
        <w:rPr>
          <w:rFonts w:ascii="Arial" w:hAnsi="Arial" w:cs="Arial"/>
          <w:sz w:val="24"/>
          <w:szCs w:val="24"/>
        </w:rPr>
        <w:t xml:space="preserve"> </w:t>
      </w:r>
      <w:r w:rsidR="00AE5839">
        <w:rPr>
          <w:rFonts w:ascii="Arial" w:hAnsi="Arial" w:cs="Arial"/>
          <w:sz w:val="24"/>
          <w:szCs w:val="24"/>
        </w:rPr>
        <w:t>d</w:t>
      </w:r>
      <w:r w:rsidR="00540D99" w:rsidRPr="00540D99">
        <w:rPr>
          <w:rFonts w:ascii="Arial" w:hAnsi="Arial" w:cs="Arial"/>
          <w:sz w:val="24"/>
          <w:szCs w:val="24"/>
        </w:rPr>
        <w:t xml:space="preserve">el beneficio mutuo, sino más bien, </w:t>
      </w:r>
      <w:r w:rsidR="00EC3D36">
        <w:rPr>
          <w:rFonts w:ascii="Arial" w:hAnsi="Arial" w:cs="Arial"/>
          <w:sz w:val="24"/>
          <w:szCs w:val="24"/>
        </w:rPr>
        <w:t>facilita</w:t>
      </w:r>
      <w:r w:rsidR="001A080D">
        <w:rPr>
          <w:rFonts w:ascii="Arial" w:hAnsi="Arial" w:cs="Arial"/>
          <w:sz w:val="24"/>
          <w:szCs w:val="24"/>
        </w:rPr>
        <w:t>r</w:t>
      </w:r>
      <w:r w:rsidR="00540D99" w:rsidRPr="00540D99">
        <w:rPr>
          <w:rFonts w:ascii="Arial" w:hAnsi="Arial" w:cs="Arial"/>
          <w:sz w:val="24"/>
          <w:szCs w:val="24"/>
        </w:rPr>
        <w:t xml:space="preserve"> la in</w:t>
      </w:r>
      <w:r w:rsidR="00EC3D36">
        <w:rPr>
          <w:rFonts w:ascii="Arial" w:hAnsi="Arial" w:cs="Arial"/>
          <w:sz w:val="24"/>
          <w:szCs w:val="24"/>
        </w:rPr>
        <w:t>teracción con</w:t>
      </w:r>
      <w:r w:rsidR="00540D99" w:rsidRPr="00540D99">
        <w:rPr>
          <w:rFonts w:ascii="Arial" w:hAnsi="Arial" w:cs="Arial"/>
          <w:sz w:val="24"/>
          <w:szCs w:val="24"/>
        </w:rPr>
        <w:t xml:space="preserve"> re</w:t>
      </w:r>
      <w:r w:rsidR="00EC3D36">
        <w:rPr>
          <w:rFonts w:ascii="Arial" w:hAnsi="Arial" w:cs="Arial"/>
          <w:sz w:val="24"/>
          <w:szCs w:val="24"/>
        </w:rPr>
        <w:t>ferencias</w:t>
      </w:r>
      <w:r w:rsidR="00540D99" w:rsidRPr="00540D99">
        <w:rPr>
          <w:rFonts w:ascii="Arial" w:hAnsi="Arial" w:cs="Arial"/>
          <w:sz w:val="24"/>
          <w:szCs w:val="24"/>
        </w:rPr>
        <w:t xml:space="preserve"> internacionales en la dinámica académica propia, impulsa</w:t>
      </w:r>
      <w:r w:rsidR="00EC3D36">
        <w:rPr>
          <w:rFonts w:ascii="Arial" w:hAnsi="Arial" w:cs="Arial"/>
          <w:sz w:val="24"/>
          <w:szCs w:val="24"/>
        </w:rPr>
        <w:t>r</w:t>
      </w:r>
      <w:r w:rsidR="00540D99" w:rsidRPr="00540D99">
        <w:rPr>
          <w:rFonts w:ascii="Arial" w:hAnsi="Arial" w:cs="Arial"/>
          <w:sz w:val="24"/>
          <w:szCs w:val="24"/>
        </w:rPr>
        <w:t xml:space="preserve"> nuevas propuestas de  espacios formativos,</w:t>
      </w:r>
      <w:r w:rsidR="00540D99">
        <w:rPr>
          <w:rFonts w:ascii="Arial" w:hAnsi="Arial" w:cs="Arial"/>
          <w:sz w:val="24"/>
          <w:szCs w:val="24"/>
        </w:rPr>
        <w:t xml:space="preserve"> </w:t>
      </w:r>
      <w:r w:rsidR="00B21E50">
        <w:rPr>
          <w:rFonts w:ascii="Arial" w:hAnsi="Arial" w:cs="Arial"/>
          <w:sz w:val="24"/>
          <w:szCs w:val="24"/>
        </w:rPr>
        <w:t>e</w:t>
      </w:r>
      <w:r w:rsidR="00540D99" w:rsidRPr="00540D99">
        <w:rPr>
          <w:rFonts w:ascii="Arial" w:hAnsi="Arial" w:cs="Arial"/>
          <w:sz w:val="24"/>
          <w:szCs w:val="24"/>
        </w:rPr>
        <w:t xml:space="preserve"> in</w:t>
      </w:r>
      <w:r w:rsidR="00EC3D36">
        <w:rPr>
          <w:rFonts w:ascii="Arial" w:hAnsi="Arial" w:cs="Arial"/>
          <w:sz w:val="24"/>
          <w:szCs w:val="24"/>
        </w:rPr>
        <w:t>corpora</w:t>
      </w:r>
      <w:r w:rsidR="00B21E50">
        <w:rPr>
          <w:rFonts w:ascii="Arial" w:hAnsi="Arial" w:cs="Arial"/>
          <w:sz w:val="24"/>
          <w:szCs w:val="24"/>
        </w:rPr>
        <w:t>r</w:t>
      </w:r>
      <w:r w:rsidR="00540D99" w:rsidRPr="00540D99">
        <w:rPr>
          <w:rFonts w:ascii="Arial" w:hAnsi="Arial" w:cs="Arial"/>
          <w:sz w:val="24"/>
          <w:szCs w:val="24"/>
        </w:rPr>
        <w:t xml:space="preserve"> </w:t>
      </w:r>
      <w:r w:rsidR="00EC3D36">
        <w:rPr>
          <w:rFonts w:ascii="Arial" w:hAnsi="Arial" w:cs="Arial"/>
          <w:sz w:val="24"/>
          <w:szCs w:val="24"/>
        </w:rPr>
        <w:t>diferentes</w:t>
      </w:r>
      <w:r w:rsidR="00540D99" w:rsidRPr="00540D99">
        <w:rPr>
          <w:rFonts w:ascii="Arial" w:hAnsi="Arial" w:cs="Arial"/>
          <w:sz w:val="24"/>
          <w:szCs w:val="24"/>
        </w:rPr>
        <w:t xml:space="preserve"> abordajes del conocimiento desde perspectivas transnacionales y multiculturale</w:t>
      </w:r>
      <w:r w:rsidR="00540D99">
        <w:rPr>
          <w:rFonts w:ascii="Arial" w:hAnsi="Arial" w:cs="Arial"/>
          <w:sz w:val="24"/>
          <w:szCs w:val="24"/>
        </w:rPr>
        <w:t>s.</w:t>
      </w:r>
    </w:p>
    <w:p w14:paraId="36701DE4" w14:textId="5B9C1BB9" w:rsidR="0030629A" w:rsidRDefault="0063796B" w:rsidP="002623AB">
      <w:pPr>
        <w:jc w:val="both"/>
        <w:rPr>
          <w:rFonts w:ascii="Arial" w:hAnsi="Arial" w:cs="Arial"/>
          <w:sz w:val="24"/>
          <w:szCs w:val="24"/>
        </w:rPr>
      </w:pPr>
      <w:r>
        <w:rPr>
          <w:rFonts w:ascii="Arial" w:hAnsi="Arial" w:cs="Arial"/>
          <w:sz w:val="24"/>
          <w:szCs w:val="24"/>
        </w:rPr>
        <w:t xml:space="preserve">Promover procesos que incorporen la movilidad y el intercambio mediante estrategias de reconocimiento de actividades académicas virtuales, representa </w:t>
      </w:r>
      <w:r w:rsidR="00276469">
        <w:rPr>
          <w:rFonts w:ascii="Arial" w:hAnsi="Arial" w:cs="Arial"/>
          <w:sz w:val="24"/>
          <w:szCs w:val="24"/>
        </w:rPr>
        <w:t xml:space="preserve">entre otros recursos, </w:t>
      </w:r>
      <w:r>
        <w:rPr>
          <w:rFonts w:ascii="Arial" w:hAnsi="Arial" w:cs="Arial"/>
          <w:sz w:val="24"/>
          <w:szCs w:val="24"/>
        </w:rPr>
        <w:t>una de las estrategias de internacionalización que ha sido ponderada a través del Acuerdo Plenario Nº 1177/22, d</w:t>
      </w:r>
      <w:r w:rsidR="00D86A77">
        <w:rPr>
          <w:rFonts w:ascii="Arial" w:hAnsi="Arial" w:cs="Arial"/>
          <w:sz w:val="24"/>
          <w:szCs w:val="24"/>
        </w:rPr>
        <w:t>el Consejo I</w:t>
      </w:r>
      <w:r>
        <w:rPr>
          <w:rFonts w:ascii="Arial" w:hAnsi="Arial" w:cs="Arial"/>
          <w:sz w:val="24"/>
          <w:szCs w:val="24"/>
        </w:rPr>
        <w:t xml:space="preserve">nteruniversitario Nacional (CIN), apuntando al reconocimiento </w:t>
      </w:r>
      <w:r w:rsidR="00D86A77">
        <w:rPr>
          <w:rFonts w:ascii="Arial" w:hAnsi="Arial" w:cs="Arial"/>
          <w:sz w:val="24"/>
          <w:szCs w:val="24"/>
        </w:rPr>
        <w:t>de actividades formativas aprobadas en universidades del extranjero, promoviendo instancias de movilidad internacional más inclusivas.</w:t>
      </w:r>
      <w:r>
        <w:rPr>
          <w:rFonts w:ascii="Arial" w:hAnsi="Arial" w:cs="Arial"/>
          <w:sz w:val="24"/>
          <w:szCs w:val="24"/>
        </w:rPr>
        <w:t xml:space="preserve"> </w:t>
      </w:r>
    </w:p>
    <w:p w14:paraId="637B7CBD" w14:textId="2452FAA4" w:rsidR="002B608F" w:rsidRDefault="00540D99" w:rsidP="002623AB">
      <w:pPr>
        <w:jc w:val="both"/>
        <w:rPr>
          <w:rFonts w:ascii="Arial" w:hAnsi="Arial" w:cs="Arial"/>
          <w:sz w:val="24"/>
          <w:szCs w:val="24"/>
        </w:rPr>
      </w:pPr>
      <w:r>
        <w:rPr>
          <w:rFonts w:ascii="Arial" w:hAnsi="Arial" w:cs="Arial"/>
          <w:sz w:val="24"/>
          <w:szCs w:val="24"/>
        </w:rPr>
        <w:lastRenderedPageBreak/>
        <w:t>La presente</w:t>
      </w:r>
      <w:r w:rsidR="00402F27" w:rsidRPr="002623AB">
        <w:rPr>
          <w:rFonts w:ascii="Arial" w:hAnsi="Arial" w:cs="Arial"/>
          <w:sz w:val="24"/>
          <w:szCs w:val="24"/>
        </w:rPr>
        <w:t xml:space="preserve"> Convocatoria</w:t>
      </w:r>
      <w:r w:rsidR="00345440">
        <w:rPr>
          <w:rFonts w:ascii="Arial" w:hAnsi="Arial" w:cs="Arial"/>
          <w:sz w:val="24"/>
          <w:szCs w:val="24"/>
        </w:rPr>
        <w:t xml:space="preserve"> </w:t>
      </w:r>
      <w:r w:rsidR="00AE5839">
        <w:rPr>
          <w:rFonts w:ascii="Arial" w:hAnsi="Arial" w:cs="Arial"/>
          <w:sz w:val="24"/>
          <w:szCs w:val="24"/>
        </w:rPr>
        <w:t xml:space="preserve">persigue un doble propósito: generar y consolidad ámbitos de gestión de la Internacionalización del Currículum en cada una de las Unidades Académicas </w:t>
      </w:r>
      <w:r w:rsidR="002B608F">
        <w:rPr>
          <w:rFonts w:ascii="Arial" w:hAnsi="Arial" w:cs="Arial"/>
          <w:sz w:val="24"/>
          <w:szCs w:val="24"/>
        </w:rPr>
        <w:t xml:space="preserve">(UA) </w:t>
      </w:r>
      <w:r w:rsidR="00AE5839">
        <w:rPr>
          <w:rFonts w:ascii="Arial" w:hAnsi="Arial" w:cs="Arial"/>
          <w:sz w:val="24"/>
          <w:szCs w:val="24"/>
        </w:rPr>
        <w:t>de la UNSJ; y</w:t>
      </w:r>
      <w:r w:rsidR="00345440">
        <w:rPr>
          <w:rFonts w:ascii="Arial" w:hAnsi="Arial" w:cs="Arial"/>
          <w:sz w:val="24"/>
          <w:szCs w:val="24"/>
        </w:rPr>
        <w:t xml:space="preserve"> </w:t>
      </w:r>
      <w:r w:rsidR="002B608F">
        <w:rPr>
          <w:rFonts w:ascii="Arial" w:hAnsi="Arial" w:cs="Arial"/>
          <w:sz w:val="24"/>
          <w:szCs w:val="24"/>
        </w:rPr>
        <w:t xml:space="preserve">promover la </w:t>
      </w:r>
      <w:r w:rsidR="00345440">
        <w:rPr>
          <w:rFonts w:ascii="Arial" w:hAnsi="Arial" w:cs="Arial"/>
          <w:sz w:val="24"/>
          <w:szCs w:val="24"/>
        </w:rPr>
        <w:t>elabora</w:t>
      </w:r>
      <w:r w:rsidR="002B608F">
        <w:rPr>
          <w:rFonts w:ascii="Arial" w:hAnsi="Arial" w:cs="Arial"/>
          <w:sz w:val="24"/>
          <w:szCs w:val="24"/>
        </w:rPr>
        <w:t>ción</w:t>
      </w:r>
      <w:r w:rsidR="00345440">
        <w:rPr>
          <w:rFonts w:ascii="Arial" w:hAnsi="Arial" w:cs="Arial"/>
          <w:sz w:val="24"/>
          <w:szCs w:val="24"/>
        </w:rPr>
        <w:t xml:space="preserve"> de Proyectos</w:t>
      </w:r>
      <w:r w:rsidR="002B608F">
        <w:rPr>
          <w:rFonts w:ascii="Arial" w:hAnsi="Arial" w:cs="Arial"/>
          <w:sz w:val="24"/>
          <w:szCs w:val="24"/>
        </w:rPr>
        <w:t xml:space="preserve"> que tengan como fin principal</w:t>
      </w:r>
      <w:r w:rsidR="002B608F" w:rsidRPr="002623AB">
        <w:rPr>
          <w:rFonts w:ascii="Arial" w:hAnsi="Arial" w:cs="Arial"/>
          <w:sz w:val="24"/>
          <w:szCs w:val="24"/>
        </w:rPr>
        <w:t xml:space="preserve"> la internacionalización de los espacios cur</w:t>
      </w:r>
      <w:r w:rsidR="002B608F">
        <w:rPr>
          <w:rFonts w:ascii="Arial" w:hAnsi="Arial" w:cs="Arial"/>
          <w:sz w:val="24"/>
          <w:szCs w:val="24"/>
        </w:rPr>
        <w:t xml:space="preserve">riculares de las carreras de </w:t>
      </w:r>
      <w:r w:rsidR="002B608F" w:rsidRPr="002623AB">
        <w:rPr>
          <w:rFonts w:ascii="Arial" w:hAnsi="Arial" w:cs="Arial"/>
          <w:sz w:val="24"/>
          <w:szCs w:val="24"/>
        </w:rPr>
        <w:t xml:space="preserve">grado y </w:t>
      </w:r>
      <w:r w:rsidR="002B608F">
        <w:rPr>
          <w:rFonts w:ascii="Arial" w:hAnsi="Arial" w:cs="Arial"/>
          <w:sz w:val="24"/>
          <w:szCs w:val="24"/>
        </w:rPr>
        <w:t>pos</w:t>
      </w:r>
      <w:r w:rsidR="002B608F" w:rsidRPr="002623AB">
        <w:rPr>
          <w:rFonts w:ascii="Arial" w:hAnsi="Arial" w:cs="Arial"/>
          <w:sz w:val="24"/>
          <w:szCs w:val="24"/>
        </w:rPr>
        <w:t>grado</w:t>
      </w:r>
      <w:r w:rsidR="002B608F">
        <w:rPr>
          <w:rFonts w:ascii="Arial" w:hAnsi="Arial" w:cs="Arial"/>
          <w:sz w:val="24"/>
          <w:szCs w:val="24"/>
        </w:rPr>
        <w:t>.</w:t>
      </w:r>
      <w:r w:rsidR="00D82460">
        <w:rPr>
          <w:rFonts w:ascii="Arial" w:hAnsi="Arial" w:cs="Arial"/>
          <w:sz w:val="24"/>
          <w:szCs w:val="24"/>
        </w:rPr>
        <w:t xml:space="preserve"> </w:t>
      </w:r>
    </w:p>
    <w:p w14:paraId="043B6772" w14:textId="7BF12A37" w:rsidR="004D6A51" w:rsidRPr="002E7A62" w:rsidRDefault="002B608F" w:rsidP="002623AB">
      <w:pPr>
        <w:jc w:val="both"/>
        <w:rPr>
          <w:rFonts w:ascii="Arial" w:hAnsi="Arial" w:cs="Arial"/>
          <w:sz w:val="24"/>
          <w:szCs w:val="24"/>
        </w:rPr>
      </w:pPr>
      <w:r>
        <w:rPr>
          <w:rFonts w:ascii="Arial" w:hAnsi="Arial" w:cs="Arial"/>
          <w:sz w:val="24"/>
          <w:szCs w:val="24"/>
        </w:rPr>
        <w:t>La sustanciación y permanencia de</w:t>
      </w:r>
      <w:r w:rsidR="001A080D">
        <w:rPr>
          <w:rFonts w:ascii="Arial" w:hAnsi="Arial" w:cs="Arial"/>
          <w:sz w:val="24"/>
          <w:szCs w:val="24"/>
        </w:rPr>
        <w:t xml:space="preserve"> un espacio</w:t>
      </w:r>
      <w:r>
        <w:rPr>
          <w:rFonts w:ascii="Arial" w:hAnsi="Arial" w:cs="Arial"/>
          <w:sz w:val="24"/>
          <w:szCs w:val="24"/>
        </w:rPr>
        <w:t xml:space="preserve"> de gestión impulsando la Internacionalización en cada UA</w:t>
      </w:r>
      <w:r w:rsidR="00540D99">
        <w:rPr>
          <w:rFonts w:ascii="Arial" w:hAnsi="Arial" w:cs="Arial"/>
          <w:sz w:val="24"/>
          <w:szCs w:val="24"/>
        </w:rPr>
        <w:t xml:space="preserve">, pone al alcance de equipos </w:t>
      </w:r>
      <w:r>
        <w:rPr>
          <w:rFonts w:ascii="Arial" w:hAnsi="Arial" w:cs="Arial"/>
          <w:sz w:val="24"/>
          <w:szCs w:val="24"/>
        </w:rPr>
        <w:t xml:space="preserve">de </w:t>
      </w:r>
      <w:r w:rsidR="00540D99">
        <w:rPr>
          <w:rFonts w:ascii="Arial" w:hAnsi="Arial" w:cs="Arial"/>
          <w:sz w:val="24"/>
          <w:szCs w:val="24"/>
        </w:rPr>
        <w:t>docentes y responsables de</w:t>
      </w:r>
      <w:r w:rsidR="00402F27" w:rsidRPr="002623AB">
        <w:rPr>
          <w:rFonts w:ascii="Arial" w:hAnsi="Arial" w:cs="Arial"/>
          <w:sz w:val="24"/>
          <w:szCs w:val="24"/>
        </w:rPr>
        <w:t xml:space="preserve"> carreras y/o de</w:t>
      </w:r>
      <w:r w:rsidR="00540D99">
        <w:rPr>
          <w:rFonts w:ascii="Arial" w:hAnsi="Arial" w:cs="Arial"/>
          <w:sz w:val="24"/>
          <w:szCs w:val="24"/>
        </w:rPr>
        <w:t xml:space="preserve">partamentos, la oportunidad para promover </w:t>
      </w:r>
      <w:r w:rsidR="00402F27" w:rsidRPr="002623AB">
        <w:rPr>
          <w:rFonts w:ascii="Arial" w:hAnsi="Arial" w:cs="Arial"/>
          <w:sz w:val="24"/>
          <w:szCs w:val="24"/>
        </w:rPr>
        <w:t xml:space="preserve"> y desarrollar actividades acadé</w:t>
      </w:r>
      <w:r w:rsidR="00540D99">
        <w:rPr>
          <w:rFonts w:ascii="Arial" w:hAnsi="Arial" w:cs="Arial"/>
          <w:sz w:val="24"/>
          <w:szCs w:val="24"/>
        </w:rPr>
        <w:t xml:space="preserve">micas </w:t>
      </w:r>
      <w:r w:rsidRPr="002623AB">
        <w:rPr>
          <w:rFonts w:ascii="Arial" w:hAnsi="Arial" w:cs="Arial"/>
          <w:sz w:val="24"/>
          <w:szCs w:val="24"/>
        </w:rPr>
        <w:t xml:space="preserve">en clave internacional e intercultural. </w:t>
      </w:r>
      <w:r w:rsidR="001A080D">
        <w:rPr>
          <w:rFonts w:ascii="Arial" w:hAnsi="Arial" w:cs="Arial"/>
          <w:sz w:val="24"/>
          <w:szCs w:val="24"/>
        </w:rPr>
        <w:t>A</w:t>
      </w:r>
      <w:r w:rsidR="00345440">
        <w:rPr>
          <w:rFonts w:ascii="Arial" w:hAnsi="Arial" w:cs="Arial"/>
          <w:sz w:val="24"/>
          <w:szCs w:val="24"/>
        </w:rPr>
        <w:t>demás,</w:t>
      </w:r>
      <w:r w:rsidR="00540D99">
        <w:rPr>
          <w:rFonts w:ascii="Arial" w:hAnsi="Arial" w:cs="Arial"/>
          <w:sz w:val="24"/>
          <w:szCs w:val="24"/>
        </w:rPr>
        <w:t xml:space="preserve"> </w:t>
      </w:r>
      <w:r w:rsidR="002E7A62">
        <w:rPr>
          <w:rFonts w:ascii="Arial" w:hAnsi="Arial" w:cs="Arial"/>
          <w:sz w:val="24"/>
          <w:szCs w:val="24"/>
        </w:rPr>
        <w:t xml:space="preserve">canalizar a futuro iniciativas en materia de </w:t>
      </w:r>
      <w:r w:rsidR="00835719">
        <w:rPr>
          <w:rFonts w:ascii="Arial" w:hAnsi="Arial" w:cs="Arial"/>
          <w:sz w:val="24"/>
          <w:szCs w:val="24"/>
        </w:rPr>
        <w:t>I</w:t>
      </w:r>
      <w:r w:rsidR="002E7A62">
        <w:rPr>
          <w:rFonts w:ascii="Arial" w:hAnsi="Arial" w:cs="Arial"/>
          <w:sz w:val="24"/>
          <w:szCs w:val="24"/>
        </w:rPr>
        <w:t xml:space="preserve">C, </w:t>
      </w:r>
      <w:r w:rsidR="001A080D">
        <w:rPr>
          <w:rFonts w:ascii="Arial" w:hAnsi="Arial" w:cs="Arial"/>
          <w:sz w:val="24"/>
          <w:szCs w:val="24"/>
        </w:rPr>
        <w:t xml:space="preserve">que habiliten </w:t>
      </w:r>
      <w:r w:rsidR="00402F27" w:rsidRPr="002623AB">
        <w:rPr>
          <w:rFonts w:ascii="Arial" w:hAnsi="Arial" w:cs="Arial"/>
          <w:sz w:val="24"/>
          <w:szCs w:val="24"/>
        </w:rPr>
        <w:t>el intercambio del conocimiento disciplinar</w:t>
      </w:r>
      <w:r w:rsidR="001A080D">
        <w:rPr>
          <w:rFonts w:ascii="Arial" w:hAnsi="Arial" w:cs="Arial"/>
          <w:sz w:val="24"/>
          <w:szCs w:val="24"/>
        </w:rPr>
        <w:t xml:space="preserve"> y la integración </w:t>
      </w:r>
      <w:r w:rsidR="00EC3D36">
        <w:rPr>
          <w:rFonts w:ascii="Arial" w:hAnsi="Arial" w:cs="Arial"/>
          <w:sz w:val="24"/>
          <w:szCs w:val="24"/>
        </w:rPr>
        <w:t>R</w:t>
      </w:r>
      <w:r w:rsidR="001A080D">
        <w:rPr>
          <w:rFonts w:ascii="Arial" w:hAnsi="Arial" w:cs="Arial"/>
          <w:sz w:val="24"/>
          <w:szCs w:val="24"/>
        </w:rPr>
        <w:t>egional de las Instituciones de Educación Superior.</w:t>
      </w:r>
      <w:r w:rsidR="00402F27" w:rsidRPr="002623AB">
        <w:rPr>
          <w:rFonts w:ascii="Arial" w:hAnsi="Arial" w:cs="Arial"/>
          <w:sz w:val="24"/>
          <w:szCs w:val="24"/>
        </w:rPr>
        <w:t xml:space="preserve"> </w:t>
      </w:r>
    </w:p>
    <w:p w14:paraId="75FC36CF" w14:textId="77777777" w:rsidR="000A4A7C" w:rsidRPr="002623AB" w:rsidRDefault="000A4A7C" w:rsidP="002623AB">
      <w:pPr>
        <w:jc w:val="both"/>
        <w:rPr>
          <w:rFonts w:ascii="Arial" w:hAnsi="Arial" w:cs="Arial"/>
          <w:b/>
          <w:sz w:val="24"/>
          <w:szCs w:val="24"/>
          <w:lang w:val="es-MX"/>
        </w:rPr>
      </w:pPr>
      <w:r w:rsidRPr="002623AB">
        <w:rPr>
          <w:rFonts w:ascii="Arial" w:hAnsi="Arial" w:cs="Arial"/>
          <w:b/>
          <w:sz w:val="24"/>
          <w:szCs w:val="24"/>
          <w:lang w:val="es-MX"/>
        </w:rPr>
        <w:t>Objetivos</w:t>
      </w:r>
    </w:p>
    <w:p w14:paraId="67CF9E74" w14:textId="6D4B4EBF" w:rsidR="002E7A62" w:rsidRPr="00521F00" w:rsidRDefault="002E7A62" w:rsidP="00521F00">
      <w:pPr>
        <w:pStyle w:val="Prrafodelista"/>
        <w:numPr>
          <w:ilvl w:val="0"/>
          <w:numId w:val="5"/>
        </w:numPr>
        <w:jc w:val="both"/>
        <w:rPr>
          <w:rFonts w:ascii="Arial" w:hAnsi="Arial" w:cs="Arial"/>
          <w:sz w:val="24"/>
          <w:szCs w:val="24"/>
        </w:rPr>
      </w:pPr>
      <w:r w:rsidRPr="00521F00">
        <w:rPr>
          <w:rFonts w:ascii="Arial" w:hAnsi="Arial" w:cs="Arial"/>
          <w:sz w:val="24"/>
          <w:szCs w:val="24"/>
        </w:rPr>
        <w:t>Impulsar en cada Unidad Académica de la UNSJ, la constitución de un Área de Gestión específica y estable</w:t>
      </w:r>
      <w:r w:rsidR="001B469C">
        <w:rPr>
          <w:rFonts w:ascii="Arial" w:hAnsi="Arial" w:cs="Arial"/>
          <w:sz w:val="24"/>
          <w:szCs w:val="24"/>
        </w:rPr>
        <w:t xml:space="preserve"> </w:t>
      </w:r>
      <w:r w:rsidR="00521F00">
        <w:rPr>
          <w:rFonts w:ascii="Arial" w:hAnsi="Arial" w:cs="Arial"/>
          <w:sz w:val="24"/>
          <w:szCs w:val="24"/>
        </w:rPr>
        <w:t xml:space="preserve">para el </w:t>
      </w:r>
      <w:r w:rsidR="001B469C">
        <w:rPr>
          <w:rFonts w:ascii="Arial" w:hAnsi="Arial" w:cs="Arial"/>
          <w:sz w:val="24"/>
          <w:szCs w:val="24"/>
        </w:rPr>
        <w:t xml:space="preserve">análisis, </w:t>
      </w:r>
      <w:r w:rsidR="00521F00">
        <w:rPr>
          <w:rFonts w:ascii="Arial" w:hAnsi="Arial" w:cs="Arial"/>
          <w:sz w:val="24"/>
          <w:szCs w:val="24"/>
        </w:rPr>
        <w:t>acompañamiento y formulación</w:t>
      </w:r>
      <w:r w:rsidRPr="00521F00">
        <w:rPr>
          <w:rFonts w:ascii="Arial" w:hAnsi="Arial" w:cs="Arial"/>
          <w:sz w:val="24"/>
          <w:szCs w:val="24"/>
        </w:rPr>
        <w:t xml:space="preserve"> de propuestas de Internacionalización del Curr</w:t>
      </w:r>
      <w:r w:rsidR="00835719">
        <w:rPr>
          <w:rFonts w:ascii="Arial" w:hAnsi="Arial" w:cs="Arial"/>
          <w:sz w:val="24"/>
          <w:szCs w:val="24"/>
        </w:rPr>
        <w:t>ículum</w:t>
      </w:r>
      <w:r w:rsidR="001B469C">
        <w:rPr>
          <w:rFonts w:ascii="Arial" w:hAnsi="Arial" w:cs="Arial"/>
          <w:sz w:val="24"/>
          <w:szCs w:val="24"/>
        </w:rPr>
        <w:t>, que permita dar curso a</w:t>
      </w:r>
      <w:r w:rsidRPr="00521F00">
        <w:rPr>
          <w:rFonts w:ascii="Arial" w:hAnsi="Arial" w:cs="Arial"/>
          <w:sz w:val="24"/>
          <w:szCs w:val="24"/>
        </w:rPr>
        <w:t xml:space="preserve"> </w:t>
      </w:r>
      <w:r w:rsidR="002E4644">
        <w:rPr>
          <w:rFonts w:ascii="Arial" w:hAnsi="Arial" w:cs="Arial"/>
          <w:sz w:val="24"/>
          <w:szCs w:val="24"/>
        </w:rPr>
        <w:t>Proyecto</w:t>
      </w:r>
      <w:r w:rsidR="00835719">
        <w:rPr>
          <w:rFonts w:ascii="Arial" w:hAnsi="Arial" w:cs="Arial"/>
          <w:sz w:val="24"/>
          <w:szCs w:val="24"/>
        </w:rPr>
        <w:t>s</w:t>
      </w:r>
      <w:r w:rsidRPr="00521F00">
        <w:rPr>
          <w:rFonts w:ascii="Arial" w:hAnsi="Arial" w:cs="Arial"/>
          <w:sz w:val="24"/>
          <w:szCs w:val="24"/>
        </w:rPr>
        <w:t xml:space="preserve"> </w:t>
      </w:r>
      <w:r w:rsidR="001B469C">
        <w:rPr>
          <w:rFonts w:ascii="Arial" w:hAnsi="Arial" w:cs="Arial"/>
          <w:sz w:val="24"/>
          <w:szCs w:val="24"/>
        </w:rPr>
        <w:t>vinculad</w:t>
      </w:r>
      <w:r w:rsidR="002E4644">
        <w:rPr>
          <w:rFonts w:ascii="Arial" w:hAnsi="Arial" w:cs="Arial"/>
          <w:sz w:val="24"/>
          <w:szCs w:val="24"/>
        </w:rPr>
        <w:t>o</w:t>
      </w:r>
      <w:r w:rsidR="001B469C">
        <w:rPr>
          <w:rFonts w:ascii="Arial" w:hAnsi="Arial" w:cs="Arial"/>
          <w:sz w:val="24"/>
          <w:szCs w:val="24"/>
        </w:rPr>
        <w:t xml:space="preserve">s </w:t>
      </w:r>
      <w:r w:rsidR="00521F00">
        <w:rPr>
          <w:rFonts w:ascii="Arial" w:hAnsi="Arial" w:cs="Arial"/>
          <w:sz w:val="24"/>
          <w:szCs w:val="24"/>
        </w:rPr>
        <w:t xml:space="preserve">a </w:t>
      </w:r>
      <w:r w:rsidRPr="00521F00">
        <w:rPr>
          <w:rFonts w:ascii="Arial" w:hAnsi="Arial" w:cs="Arial"/>
          <w:sz w:val="24"/>
          <w:szCs w:val="24"/>
        </w:rPr>
        <w:t xml:space="preserve">la dinámica de la Internacionalización </w:t>
      </w:r>
      <w:r w:rsidR="00521F00" w:rsidRPr="00521F00">
        <w:rPr>
          <w:rFonts w:ascii="Arial" w:hAnsi="Arial" w:cs="Arial"/>
          <w:sz w:val="24"/>
          <w:szCs w:val="24"/>
        </w:rPr>
        <w:t xml:space="preserve">y el desarrollo de </w:t>
      </w:r>
      <w:r w:rsidR="002E4644">
        <w:rPr>
          <w:rFonts w:ascii="Arial" w:hAnsi="Arial" w:cs="Arial"/>
          <w:sz w:val="24"/>
          <w:szCs w:val="24"/>
        </w:rPr>
        <w:t xml:space="preserve">la </w:t>
      </w:r>
      <w:r w:rsidR="00521F00" w:rsidRPr="00521F00">
        <w:rPr>
          <w:rFonts w:ascii="Arial" w:hAnsi="Arial" w:cs="Arial"/>
          <w:sz w:val="24"/>
          <w:szCs w:val="24"/>
        </w:rPr>
        <w:t>Colaboración Académica y Científica con Instituciones de Educación Superior del extranjero.</w:t>
      </w:r>
    </w:p>
    <w:p w14:paraId="22FEC0B4" w14:textId="75F4C7D1" w:rsidR="000A4A7C" w:rsidRPr="00521F00" w:rsidRDefault="000A4A7C" w:rsidP="00521F00">
      <w:pPr>
        <w:pStyle w:val="Prrafodelista"/>
        <w:numPr>
          <w:ilvl w:val="0"/>
          <w:numId w:val="5"/>
        </w:numPr>
        <w:jc w:val="both"/>
        <w:rPr>
          <w:rFonts w:ascii="Arial" w:hAnsi="Arial" w:cs="Arial"/>
          <w:sz w:val="24"/>
          <w:szCs w:val="24"/>
        </w:rPr>
      </w:pPr>
      <w:r w:rsidRPr="00521F00">
        <w:rPr>
          <w:rFonts w:ascii="Arial" w:hAnsi="Arial" w:cs="Arial"/>
          <w:sz w:val="24"/>
          <w:szCs w:val="24"/>
        </w:rPr>
        <w:t xml:space="preserve">Promover </w:t>
      </w:r>
      <w:r w:rsidR="00521F00" w:rsidRPr="00521F00">
        <w:rPr>
          <w:rFonts w:ascii="Arial" w:hAnsi="Arial" w:cs="Arial"/>
          <w:sz w:val="24"/>
          <w:szCs w:val="24"/>
        </w:rPr>
        <w:t>estrategias de I</w:t>
      </w:r>
      <w:r w:rsidRPr="00521F00">
        <w:rPr>
          <w:rFonts w:ascii="Arial" w:hAnsi="Arial" w:cs="Arial"/>
          <w:sz w:val="24"/>
          <w:szCs w:val="24"/>
        </w:rPr>
        <w:t>n</w:t>
      </w:r>
      <w:r w:rsidR="00521F00" w:rsidRPr="00521F00">
        <w:rPr>
          <w:rFonts w:ascii="Arial" w:hAnsi="Arial" w:cs="Arial"/>
          <w:sz w:val="24"/>
          <w:szCs w:val="24"/>
        </w:rPr>
        <w:t xml:space="preserve">ternacionalización </w:t>
      </w:r>
      <w:r w:rsidRPr="00521F00">
        <w:rPr>
          <w:rFonts w:ascii="Arial" w:hAnsi="Arial" w:cs="Arial"/>
          <w:sz w:val="24"/>
          <w:szCs w:val="24"/>
        </w:rPr>
        <w:t>por parte de docentes y autoridades académicas</w:t>
      </w:r>
      <w:r w:rsidR="002623AB" w:rsidRPr="00521F00">
        <w:rPr>
          <w:rFonts w:ascii="Arial" w:hAnsi="Arial" w:cs="Arial"/>
          <w:sz w:val="24"/>
          <w:szCs w:val="24"/>
        </w:rPr>
        <w:t xml:space="preserve"> de</w:t>
      </w:r>
      <w:r w:rsidR="00521F00" w:rsidRPr="00521F00">
        <w:rPr>
          <w:rFonts w:ascii="Arial" w:hAnsi="Arial" w:cs="Arial"/>
          <w:sz w:val="24"/>
          <w:szCs w:val="24"/>
        </w:rPr>
        <w:t xml:space="preserve"> las diferentes Unidades de</w:t>
      </w:r>
      <w:r w:rsidR="002623AB" w:rsidRPr="00521F00">
        <w:rPr>
          <w:rFonts w:ascii="Arial" w:hAnsi="Arial" w:cs="Arial"/>
          <w:sz w:val="24"/>
          <w:szCs w:val="24"/>
        </w:rPr>
        <w:t xml:space="preserve"> la UNSJ</w:t>
      </w:r>
      <w:r w:rsidR="00835719">
        <w:rPr>
          <w:rFonts w:ascii="Arial" w:hAnsi="Arial" w:cs="Arial"/>
          <w:sz w:val="24"/>
          <w:szCs w:val="24"/>
        </w:rPr>
        <w:t>, a fin de elaborar</w:t>
      </w:r>
      <w:r w:rsidR="0097689F">
        <w:rPr>
          <w:rFonts w:ascii="Arial" w:hAnsi="Arial" w:cs="Arial"/>
          <w:sz w:val="24"/>
          <w:szCs w:val="24"/>
        </w:rPr>
        <w:t xml:space="preserve"> al menos un</w:t>
      </w:r>
      <w:r w:rsidR="00521F00" w:rsidRPr="00521F00">
        <w:rPr>
          <w:rFonts w:ascii="Arial" w:hAnsi="Arial" w:cs="Arial"/>
          <w:sz w:val="24"/>
          <w:szCs w:val="24"/>
        </w:rPr>
        <w:t xml:space="preserve"> Proyecto de Internacionalización del Currículum</w:t>
      </w:r>
      <w:r w:rsidR="0097689F">
        <w:rPr>
          <w:rFonts w:ascii="Arial" w:hAnsi="Arial" w:cs="Arial"/>
          <w:sz w:val="24"/>
          <w:szCs w:val="24"/>
        </w:rPr>
        <w:t xml:space="preserve"> en cada Unidad Académica de la UNSJ.</w:t>
      </w:r>
    </w:p>
    <w:p w14:paraId="59776B98" w14:textId="77777777" w:rsidR="00F77B2B" w:rsidRDefault="00F77B2B" w:rsidP="002623AB">
      <w:pPr>
        <w:jc w:val="both"/>
        <w:rPr>
          <w:rFonts w:ascii="Arial" w:hAnsi="Arial" w:cs="Arial"/>
          <w:b/>
          <w:sz w:val="24"/>
          <w:szCs w:val="24"/>
        </w:rPr>
      </w:pPr>
    </w:p>
    <w:p w14:paraId="2B62A11F" w14:textId="2DDEDAAA" w:rsidR="000A4A7C" w:rsidRPr="002623AB" w:rsidRDefault="000A4A7C" w:rsidP="002623AB">
      <w:pPr>
        <w:jc w:val="both"/>
        <w:rPr>
          <w:rFonts w:ascii="Arial" w:hAnsi="Arial" w:cs="Arial"/>
          <w:b/>
          <w:sz w:val="24"/>
          <w:szCs w:val="24"/>
        </w:rPr>
      </w:pPr>
      <w:r w:rsidRPr="002623AB">
        <w:rPr>
          <w:rFonts w:ascii="Arial" w:hAnsi="Arial" w:cs="Arial"/>
          <w:b/>
          <w:sz w:val="24"/>
          <w:szCs w:val="24"/>
        </w:rPr>
        <w:t>Estrategias para la internacionalización del currículo</w:t>
      </w:r>
    </w:p>
    <w:p w14:paraId="07DB76E8" w14:textId="22FD06D7" w:rsidR="000A4A7C" w:rsidRDefault="000A4A7C" w:rsidP="002623AB">
      <w:pPr>
        <w:jc w:val="both"/>
        <w:rPr>
          <w:rFonts w:ascii="Arial" w:hAnsi="Arial" w:cs="Arial"/>
          <w:sz w:val="24"/>
          <w:szCs w:val="24"/>
        </w:rPr>
      </w:pPr>
      <w:r w:rsidRPr="002623AB">
        <w:rPr>
          <w:rFonts w:ascii="Arial" w:hAnsi="Arial" w:cs="Arial"/>
          <w:sz w:val="24"/>
          <w:szCs w:val="24"/>
        </w:rPr>
        <w:t>Existe una gran diversidad de estrategias para la I</w:t>
      </w:r>
      <w:r w:rsidR="004D6A51">
        <w:rPr>
          <w:rFonts w:ascii="Arial" w:hAnsi="Arial" w:cs="Arial"/>
          <w:sz w:val="24"/>
          <w:szCs w:val="24"/>
        </w:rPr>
        <w:t>C</w:t>
      </w:r>
      <w:r w:rsidR="002E4644">
        <w:rPr>
          <w:rFonts w:ascii="Arial" w:hAnsi="Arial" w:cs="Arial"/>
          <w:sz w:val="24"/>
          <w:szCs w:val="24"/>
        </w:rPr>
        <w:t>,</w:t>
      </w:r>
      <w:r w:rsidRPr="002623AB">
        <w:rPr>
          <w:rFonts w:ascii="Arial" w:hAnsi="Arial" w:cs="Arial"/>
          <w:sz w:val="24"/>
          <w:szCs w:val="24"/>
        </w:rPr>
        <w:t xml:space="preserve"> y cada propuesta debe distinguirse según la naturaleza de las carreras o titulaciones universitarias de que se trate, el contexto en que estas se </w:t>
      </w:r>
      <w:r w:rsidR="004D6A51">
        <w:rPr>
          <w:rFonts w:ascii="Arial" w:hAnsi="Arial" w:cs="Arial"/>
          <w:sz w:val="24"/>
          <w:szCs w:val="24"/>
        </w:rPr>
        <w:t xml:space="preserve">desarrollen y las oportunidades a identificar </w:t>
      </w:r>
      <w:r w:rsidR="00EC3D36">
        <w:rPr>
          <w:rFonts w:ascii="Arial" w:hAnsi="Arial" w:cs="Arial"/>
          <w:sz w:val="24"/>
          <w:szCs w:val="24"/>
        </w:rPr>
        <w:t>desde los espacios académicos</w:t>
      </w:r>
      <w:r w:rsidR="004D6A51">
        <w:rPr>
          <w:rFonts w:ascii="Arial" w:hAnsi="Arial" w:cs="Arial"/>
          <w:sz w:val="24"/>
          <w:szCs w:val="24"/>
        </w:rPr>
        <w:t xml:space="preserve">. </w:t>
      </w:r>
      <w:r w:rsidRPr="002623AB">
        <w:rPr>
          <w:rFonts w:ascii="Arial" w:hAnsi="Arial" w:cs="Arial"/>
          <w:sz w:val="24"/>
          <w:szCs w:val="24"/>
        </w:rPr>
        <w:t>La</w:t>
      </w:r>
      <w:r w:rsidR="002623AB">
        <w:rPr>
          <w:rFonts w:ascii="Arial" w:hAnsi="Arial" w:cs="Arial"/>
          <w:sz w:val="24"/>
          <w:szCs w:val="24"/>
        </w:rPr>
        <w:t xml:space="preserve"> IC puede</w:t>
      </w:r>
      <w:r w:rsidRPr="002623AB">
        <w:rPr>
          <w:rFonts w:ascii="Arial" w:hAnsi="Arial" w:cs="Arial"/>
          <w:sz w:val="24"/>
          <w:szCs w:val="24"/>
        </w:rPr>
        <w:t xml:space="preserve"> estar presente en</w:t>
      </w:r>
      <w:r w:rsidR="002623AB">
        <w:rPr>
          <w:rFonts w:ascii="Arial" w:hAnsi="Arial" w:cs="Arial"/>
          <w:sz w:val="24"/>
          <w:szCs w:val="24"/>
        </w:rPr>
        <w:t xml:space="preserve"> diferentes instancias como</w:t>
      </w:r>
      <w:r w:rsidRPr="002623AB">
        <w:rPr>
          <w:rFonts w:ascii="Arial" w:hAnsi="Arial" w:cs="Arial"/>
          <w:sz w:val="24"/>
          <w:szCs w:val="24"/>
        </w:rPr>
        <w:t xml:space="preserve"> la planificación</w:t>
      </w:r>
      <w:r w:rsidR="00E0253C">
        <w:rPr>
          <w:rFonts w:ascii="Arial" w:hAnsi="Arial" w:cs="Arial"/>
          <w:sz w:val="24"/>
          <w:szCs w:val="24"/>
        </w:rPr>
        <w:t xml:space="preserve">, </w:t>
      </w:r>
      <w:r w:rsidRPr="002623AB">
        <w:rPr>
          <w:rFonts w:ascii="Arial" w:hAnsi="Arial" w:cs="Arial"/>
          <w:sz w:val="24"/>
          <w:szCs w:val="24"/>
        </w:rPr>
        <w:t>el diseñ</w:t>
      </w:r>
      <w:r w:rsidR="002623AB">
        <w:rPr>
          <w:rFonts w:ascii="Arial" w:hAnsi="Arial" w:cs="Arial"/>
          <w:sz w:val="24"/>
          <w:szCs w:val="24"/>
        </w:rPr>
        <w:t>o de los programas de enseñanza</w:t>
      </w:r>
      <w:r w:rsidR="00B21E50">
        <w:rPr>
          <w:rFonts w:ascii="Arial" w:hAnsi="Arial" w:cs="Arial"/>
          <w:sz w:val="24"/>
          <w:szCs w:val="24"/>
        </w:rPr>
        <w:t>, como así tam</w:t>
      </w:r>
      <w:r w:rsidR="00E0253C">
        <w:rPr>
          <w:rFonts w:ascii="Arial" w:hAnsi="Arial" w:cs="Arial"/>
          <w:sz w:val="24"/>
          <w:szCs w:val="24"/>
        </w:rPr>
        <w:t>bién</w:t>
      </w:r>
      <w:r w:rsidR="00EC3D36">
        <w:rPr>
          <w:rFonts w:ascii="Arial" w:hAnsi="Arial" w:cs="Arial"/>
          <w:sz w:val="24"/>
          <w:szCs w:val="24"/>
        </w:rPr>
        <w:t xml:space="preserve"> </w:t>
      </w:r>
      <w:r w:rsidRPr="002623AB">
        <w:rPr>
          <w:rFonts w:ascii="Arial" w:hAnsi="Arial" w:cs="Arial"/>
          <w:sz w:val="24"/>
          <w:szCs w:val="24"/>
        </w:rPr>
        <w:t xml:space="preserve"> las actividades de aprendizaje y evaluación </w:t>
      </w:r>
      <w:r w:rsidR="00E0253C">
        <w:rPr>
          <w:rFonts w:ascii="Arial" w:hAnsi="Arial" w:cs="Arial"/>
          <w:sz w:val="24"/>
          <w:szCs w:val="24"/>
        </w:rPr>
        <w:t>propias de una o varias</w:t>
      </w:r>
      <w:r w:rsidRPr="002623AB">
        <w:rPr>
          <w:rFonts w:ascii="Arial" w:hAnsi="Arial" w:cs="Arial"/>
          <w:sz w:val="24"/>
          <w:szCs w:val="24"/>
        </w:rPr>
        <w:t xml:space="preserve"> asignaturas que componen </w:t>
      </w:r>
      <w:r w:rsidR="00E0253C">
        <w:rPr>
          <w:rFonts w:ascii="Arial" w:hAnsi="Arial" w:cs="Arial"/>
          <w:sz w:val="24"/>
          <w:szCs w:val="24"/>
        </w:rPr>
        <w:t>el</w:t>
      </w:r>
      <w:r w:rsidRPr="002623AB">
        <w:rPr>
          <w:rFonts w:ascii="Arial" w:hAnsi="Arial" w:cs="Arial"/>
          <w:sz w:val="24"/>
          <w:szCs w:val="24"/>
        </w:rPr>
        <w:t xml:space="preserve"> plan de estudio.</w:t>
      </w:r>
    </w:p>
    <w:p w14:paraId="3ADD6973" w14:textId="49874C5B" w:rsidR="004B74AA" w:rsidRDefault="00EC3D36" w:rsidP="00EC3D36">
      <w:pPr>
        <w:jc w:val="both"/>
        <w:rPr>
          <w:rFonts w:ascii="Arial" w:hAnsi="Arial" w:cs="Arial"/>
          <w:sz w:val="24"/>
          <w:szCs w:val="24"/>
        </w:rPr>
      </w:pPr>
      <w:r w:rsidRPr="00EC3D36">
        <w:rPr>
          <w:rFonts w:ascii="Arial" w:hAnsi="Arial" w:cs="Arial"/>
          <w:sz w:val="24"/>
          <w:szCs w:val="24"/>
        </w:rPr>
        <w:t xml:space="preserve">Se valorará el resultado de un trabajo colaborativo entre </w:t>
      </w:r>
      <w:r w:rsidR="004B74AA">
        <w:rPr>
          <w:rFonts w:ascii="Arial" w:hAnsi="Arial" w:cs="Arial"/>
          <w:sz w:val="24"/>
          <w:szCs w:val="24"/>
        </w:rPr>
        <w:t>equipos de d</w:t>
      </w:r>
      <w:r w:rsidRPr="00EC3D36">
        <w:rPr>
          <w:rFonts w:ascii="Arial" w:hAnsi="Arial" w:cs="Arial"/>
          <w:sz w:val="24"/>
          <w:szCs w:val="24"/>
        </w:rPr>
        <w:t>ocentes</w:t>
      </w:r>
      <w:r w:rsidR="00B21E50">
        <w:rPr>
          <w:rFonts w:ascii="Arial" w:hAnsi="Arial" w:cs="Arial"/>
          <w:sz w:val="24"/>
          <w:szCs w:val="24"/>
        </w:rPr>
        <w:t xml:space="preserve"> y</w:t>
      </w:r>
      <w:r w:rsidRPr="00EC3D36">
        <w:rPr>
          <w:rFonts w:ascii="Arial" w:hAnsi="Arial" w:cs="Arial"/>
          <w:sz w:val="24"/>
          <w:szCs w:val="24"/>
        </w:rPr>
        <w:t xml:space="preserve"> autoridades académicas, para el </w:t>
      </w:r>
      <w:r w:rsidR="00445444" w:rsidRPr="00EC3D36">
        <w:rPr>
          <w:rFonts w:ascii="Arial" w:hAnsi="Arial" w:cs="Arial"/>
          <w:sz w:val="24"/>
          <w:szCs w:val="24"/>
        </w:rPr>
        <w:t>rediseño</w:t>
      </w:r>
      <w:r w:rsidRPr="00EC3D36">
        <w:rPr>
          <w:rFonts w:ascii="Arial" w:hAnsi="Arial" w:cs="Arial"/>
          <w:sz w:val="24"/>
          <w:szCs w:val="24"/>
        </w:rPr>
        <w:t xml:space="preserve"> de un</w:t>
      </w:r>
      <w:r w:rsidR="00E0253C">
        <w:rPr>
          <w:rFonts w:ascii="Arial" w:hAnsi="Arial" w:cs="Arial"/>
          <w:sz w:val="24"/>
          <w:szCs w:val="24"/>
        </w:rPr>
        <w:t xml:space="preserve">a </w:t>
      </w:r>
      <w:r w:rsidR="00E0253C" w:rsidRPr="00F77B2B">
        <w:rPr>
          <w:rFonts w:ascii="Arial" w:hAnsi="Arial" w:cs="Arial"/>
          <w:b/>
          <w:bCs/>
          <w:sz w:val="24"/>
          <w:szCs w:val="24"/>
        </w:rPr>
        <w:t>Asignatura</w:t>
      </w:r>
      <w:r w:rsidR="00E0253C">
        <w:rPr>
          <w:rFonts w:ascii="Arial" w:hAnsi="Arial" w:cs="Arial"/>
          <w:b/>
          <w:bCs/>
          <w:sz w:val="24"/>
          <w:szCs w:val="24"/>
        </w:rPr>
        <w:t xml:space="preserve"> </w:t>
      </w:r>
      <w:r w:rsidR="00E0253C" w:rsidRPr="00E0253C">
        <w:rPr>
          <w:rFonts w:ascii="Arial" w:hAnsi="Arial" w:cs="Arial"/>
          <w:sz w:val="24"/>
          <w:szCs w:val="24"/>
        </w:rPr>
        <w:t>o</w:t>
      </w:r>
      <w:r w:rsidR="004B74AA">
        <w:rPr>
          <w:rFonts w:ascii="Arial" w:hAnsi="Arial" w:cs="Arial"/>
          <w:sz w:val="24"/>
          <w:szCs w:val="24"/>
        </w:rPr>
        <w:t xml:space="preserve"> </w:t>
      </w:r>
      <w:r w:rsidR="004B74AA" w:rsidRPr="00F77B2B">
        <w:rPr>
          <w:rFonts w:ascii="Arial" w:hAnsi="Arial" w:cs="Arial"/>
          <w:b/>
          <w:bCs/>
          <w:sz w:val="24"/>
          <w:szCs w:val="24"/>
        </w:rPr>
        <w:t>Área de Estudio</w:t>
      </w:r>
      <w:r w:rsidR="00E0253C">
        <w:rPr>
          <w:rFonts w:ascii="Arial" w:hAnsi="Arial" w:cs="Arial"/>
          <w:sz w:val="24"/>
          <w:szCs w:val="24"/>
        </w:rPr>
        <w:t>,</w:t>
      </w:r>
      <w:r w:rsidR="004B74AA">
        <w:rPr>
          <w:rFonts w:ascii="Arial" w:hAnsi="Arial" w:cs="Arial"/>
          <w:sz w:val="24"/>
          <w:szCs w:val="24"/>
        </w:rPr>
        <w:t xml:space="preserve"> una perteneciente a un P</w:t>
      </w:r>
      <w:r w:rsidRPr="00EC3D36">
        <w:rPr>
          <w:rFonts w:ascii="Arial" w:hAnsi="Arial" w:cs="Arial"/>
          <w:sz w:val="24"/>
          <w:szCs w:val="24"/>
        </w:rPr>
        <w:t xml:space="preserve">lan de </w:t>
      </w:r>
      <w:r w:rsidR="004B74AA">
        <w:rPr>
          <w:rFonts w:ascii="Arial" w:hAnsi="Arial" w:cs="Arial"/>
          <w:sz w:val="24"/>
          <w:szCs w:val="24"/>
        </w:rPr>
        <w:t>E</w:t>
      </w:r>
      <w:r w:rsidRPr="00EC3D36">
        <w:rPr>
          <w:rFonts w:ascii="Arial" w:hAnsi="Arial" w:cs="Arial"/>
          <w:sz w:val="24"/>
          <w:szCs w:val="24"/>
        </w:rPr>
        <w:t>studio</w:t>
      </w:r>
      <w:r w:rsidR="004B74AA">
        <w:rPr>
          <w:rFonts w:ascii="Arial" w:hAnsi="Arial" w:cs="Arial"/>
          <w:sz w:val="24"/>
          <w:szCs w:val="24"/>
        </w:rPr>
        <w:t xml:space="preserve">, como </w:t>
      </w:r>
      <w:r w:rsidR="004B74AA" w:rsidRPr="004B74AA">
        <w:rPr>
          <w:rFonts w:ascii="Arial" w:hAnsi="Arial" w:cs="Arial"/>
          <w:b/>
          <w:bCs/>
          <w:sz w:val="24"/>
          <w:szCs w:val="24"/>
        </w:rPr>
        <w:t>caso piloto</w:t>
      </w:r>
      <w:r w:rsidRPr="00EC3D36">
        <w:rPr>
          <w:rFonts w:ascii="Arial" w:hAnsi="Arial" w:cs="Arial"/>
          <w:sz w:val="24"/>
          <w:szCs w:val="24"/>
        </w:rPr>
        <w:t xml:space="preserve">. </w:t>
      </w:r>
    </w:p>
    <w:p w14:paraId="096D6606" w14:textId="793B89BC" w:rsidR="000A4A7C" w:rsidRPr="002623AB" w:rsidRDefault="00E0253C" w:rsidP="002623AB">
      <w:pPr>
        <w:jc w:val="both"/>
        <w:rPr>
          <w:rFonts w:ascii="Arial" w:hAnsi="Arial" w:cs="Arial"/>
          <w:sz w:val="24"/>
          <w:szCs w:val="24"/>
        </w:rPr>
      </w:pPr>
      <w:r w:rsidRPr="00C9232B">
        <w:rPr>
          <w:rFonts w:ascii="Arial" w:hAnsi="Arial" w:cs="Arial"/>
          <w:b/>
          <w:bCs/>
          <w:sz w:val="24"/>
          <w:szCs w:val="24"/>
        </w:rPr>
        <w:t>El proyecto de IC, tendrá libertad para adoptar una o varias estrategias de internacionalización</w:t>
      </w:r>
      <w:r>
        <w:rPr>
          <w:rFonts w:ascii="Arial" w:hAnsi="Arial" w:cs="Arial"/>
          <w:sz w:val="24"/>
          <w:szCs w:val="24"/>
        </w:rPr>
        <w:t xml:space="preserve"> concordantes </w:t>
      </w:r>
      <w:r w:rsidRPr="002623AB">
        <w:rPr>
          <w:rFonts w:ascii="Arial" w:hAnsi="Arial" w:cs="Arial"/>
          <w:sz w:val="24"/>
          <w:szCs w:val="24"/>
        </w:rPr>
        <w:t xml:space="preserve"> a sus propias necesidades y posibilidades.</w:t>
      </w:r>
      <w:r>
        <w:rPr>
          <w:rFonts w:ascii="Arial" w:hAnsi="Arial" w:cs="Arial"/>
          <w:sz w:val="24"/>
          <w:szCs w:val="24"/>
        </w:rPr>
        <w:t xml:space="preserve"> Se describen a continuación, las diferentes estrategias a considerar</w:t>
      </w:r>
      <w:r w:rsidR="000A4A7C" w:rsidRPr="002623AB">
        <w:rPr>
          <w:rFonts w:ascii="Arial" w:hAnsi="Arial" w:cs="Arial"/>
          <w:sz w:val="24"/>
          <w:szCs w:val="24"/>
        </w:rPr>
        <w:t>:</w:t>
      </w:r>
    </w:p>
    <w:p w14:paraId="4147B35D" w14:textId="77777777" w:rsidR="00F77B2B" w:rsidRPr="00F77B2B" w:rsidRDefault="00F77B2B" w:rsidP="00F77B2B">
      <w:pPr>
        <w:pStyle w:val="Prrafodelista"/>
        <w:numPr>
          <w:ilvl w:val="0"/>
          <w:numId w:val="1"/>
        </w:numPr>
        <w:jc w:val="both"/>
        <w:rPr>
          <w:rFonts w:ascii="Arial" w:hAnsi="Arial" w:cs="Arial"/>
          <w:sz w:val="24"/>
          <w:szCs w:val="24"/>
        </w:rPr>
      </w:pPr>
      <w:r w:rsidRPr="00F77B2B">
        <w:rPr>
          <w:rFonts w:ascii="Arial" w:hAnsi="Arial" w:cs="Arial"/>
          <w:sz w:val="24"/>
          <w:szCs w:val="24"/>
        </w:rPr>
        <w:lastRenderedPageBreak/>
        <w:t xml:space="preserve">La propuesta puede incluir la organización  de procesos de conversión de programas de formación o trayectos específicos que contengan acuerdos mínimos sobre cada uno de los elementos del currículum: objetivos, contenidos, metodología de enseñanza-aprendizaje, sistema de evaluación, fuentes documentales y bibliográficas que promuevan la integración educativa internacional y regional.  </w:t>
      </w:r>
    </w:p>
    <w:p w14:paraId="5259275B" w14:textId="77777777" w:rsidR="00F77B2B" w:rsidRDefault="00F77B2B" w:rsidP="00F77B2B">
      <w:pPr>
        <w:pStyle w:val="Prrafodelista"/>
        <w:jc w:val="both"/>
        <w:rPr>
          <w:rFonts w:ascii="Arial" w:hAnsi="Arial" w:cs="Arial"/>
          <w:sz w:val="24"/>
          <w:szCs w:val="24"/>
        </w:rPr>
      </w:pPr>
    </w:p>
    <w:p w14:paraId="44EFA014" w14:textId="34E1B7E9" w:rsidR="002623AB" w:rsidRPr="002623AB" w:rsidRDefault="002623AB" w:rsidP="002623AB">
      <w:pPr>
        <w:pStyle w:val="Prrafodelista"/>
        <w:numPr>
          <w:ilvl w:val="0"/>
          <w:numId w:val="1"/>
        </w:numPr>
        <w:jc w:val="both"/>
        <w:rPr>
          <w:rFonts w:ascii="Arial" w:hAnsi="Arial" w:cs="Arial"/>
          <w:sz w:val="24"/>
          <w:szCs w:val="24"/>
        </w:rPr>
      </w:pPr>
      <w:r w:rsidRPr="002623AB">
        <w:rPr>
          <w:rFonts w:ascii="Arial" w:hAnsi="Arial" w:cs="Arial"/>
          <w:sz w:val="24"/>
          <w:szCs w:val="24"/>
        </w:rPr>
        <w:t>Desarrollo de actividades curriculares a través de equipos internacionales. En este caso se valorará la realización de trabajos prácticos u otras actividades a través de equipos conforma</w:t>
      </w:r>
      <w:r w:rsidR="00034A41">
        <w:rPr>
          <w:rFonts w:ascii="Arial" w:hAnsi="Arial" w:cs="Arial"/>
          <w:sz w:val="24"/>
          <w:szCs w:val="24"/>
        </w:rPr>
        <w:t>dos por estudiantes de la UNSJ</w:t>
      </w:r>
      <w:r w:rsidRPr="002623AB">
        <w:rPr>
          <w:rFonts w:ascii="Arial" w:hAnsi="Arial" w:cs="Arial"/>
          <w:sz w:val="24"/>
          <w:szCs w:val="24"/>
        </w:rPr>
        <w:t xml:space="preserve"> y estudiantes de universidades extranjeras. </w:t>
      </w:r>
    </w:p>
    <w:p w14:paraId="37DCFAC8" w14:textId="77777777" w:rsidR="002623AB" w:rsidRDefault="002623AB" w:rsidP="002623AB">
      <w:pPr>
        <w:pStyle w:val="Prrafodelista"/>
        <w:jc w:val="both"/>
        <w:rPr>
          <w:rFonts w:ascii="Arial" w:hAnsi="Arial" w:cs="Arial"/>
          <w:sz w:val="24"/>
          <w:szCs w:val="24"/>
        </w:rPr>
      </w:pPr>
    </w:p>
    <w:p w14:paraId="338DA399" w14:textId="0B411DAA" w:rsidR="000A4A7C" w:rsidRDefault="000A4A7C" w:rsidP="002623AB">
      <w:pPr>
        <w:pStyle w:val="Prrafodelista"/>
        <w:numPr>
          <w:ilvl w:val="0"/>
          <w:numId w:val="1"/>
        </w:numPr>
        <w:jc w:val="both"/>
        <w:rPr>
          <w:rFonts w:ascii="Arial" w:hAnsi="Arial" w:cs="Arial"/>
          <w:sz w:val="24"/>
          <w:szCs w:val="24"/>
        </w:rPr>
      </w:pPr>
      <w:r w:rsidRPr="002623AB">
        <w:rPr>
          <w:rFonts w:ascii="Arial" w:hAnsi="Arial" w:cs="Arial"/>
          <w:sz w:val="24"/>
          <w:szCs w:val="24"/>
        </w:rPr>
        <w:t xml:space="preserve">Estudios de casos internacionales. </w:t>
      </w:r>
      <w:r w:rsidR="002E4644">
        <w:rPr>
          <w:rFonts w:ascii="Arial" w:hAnsi="Arial" w:cs="Arial"/>
          <w:sz w:val="24"/>
          <w:szCs w:val="24"/>
        </w:rPr>
        <w:t>S</w:t>
      </w:r>
      <w:r w:rsidRPr="002623AB">
        <w:rPr>
          <w:rFonts w:ascii="Arial" w:hAnsi="Arial" w:cs="Arial"/>
          <w:sz w:val="24"/>
          <w:szCs w:val="24"/>
        </w:rPr>
        <w:t xml:space="preserve">e valorará la incorporación en las discusiones académicas de casos de estudio provenientes de experiencias internacionales. </w:t>
      </w:r>
    </w:p>
    <w:p w14:paraId="5BC9EF5C" w14:textId="77777777" w:rsidR="002623AB" w:rsidRDefault="002623AB" w:rsidP="002623AB">
      <w:pPr>
        <w:pStyle w:val="Prrafodelista"/>
        <w:rPr>
          <w:rFonts w:ascii="Arial" w:hAnsi="Arial" w:cs="Arial"/>
          <w:sz w:val="24"/>
          <w:szCs w:val="24"/>
        </w:rPr>
      </w:pPr>
    </w:p>
    <w:p w14:paraId="1BFC9AF5" w14:textId="44DC16FA" w:rsidR="002623AB" w:rsidRPr="002623AB" w:rsidRDefault="002623AB" w:rsidP="002623AB">
      <w:pPr>
        <w:pStyle w:val="Prrafodelista"/>
        <w:numPr>
          <w:ilvl w:val="0"/>
          <w:numId w:val="1"/>
        </w:numPr>
        <w:jc w:val="both"/>
        <w:rPr>
          <w:rFonts w:ascii="Arial" w:hAnsi="Arial" w:cs="Arial"/>
          <w:sz w:val="24"/>
          <w:szCs w:val="24"/>
        </w:rPr>
      </w:pPr>
      <w:r w:rsidRPr="002623AB">
        <w:rPr>
          <w:rFonts w:ascii="Arial" w:hAnsi="Arial" w:cs="Arial"/>
          <w:sz w:val="24"/>
          <w:szCs w:val="24"/>
        </w:rPr>
        <w:t xml:space="preserve">Movilidad virtual de docentes. </w:t>
      </w:r>
      <w:r w:rsidR="002E4644">
        <w:rPr>
          <w:rFonts w:ascii="Arial" w:hAnsi="Arial" w:cs="Arial"/>
          <w:sz w:val="24"/>
          <w:szCs w:val="24"/>
        </w:rPr>
        <w:t>L</w:t>
      </w:r>
      <w:r w:rsidRPr="002623AB">
        <w:rPr>
          <w:rFonts w:ascii="Arial" w:hAnsi="Arial" w:cs="Arial"/>
          <w:sz w:val="24"/>
          <w:szCs w:val="24"/>
        </w:rPr>
        <w:t xml:space="preserve">a cátedra deberá identificar e invitar a un docente de una universidad extranjera, para que participe en una parte del dictado de clases en el marco de la cátedra postulante. En este caso se valorará no solamente la participación del docente extranjero, sino también el aporte de una mirada internacional en relación a un tema curricular en particular. </w:t>
      </w:r>
    </w:p>
    <w:p w14:paraId="44D15FB4" w14:textId="77777777" w:rsidR="002623AB" w:rsidRPr="002623AB" w:rsidRDefault="002623AB" w:rsidP="002623AB">
      <w:pPr>
        <w:pStyle w:val="Prrafodelista"/>
        <w:jc w:val="both"/>
        <w:rPr>
          <w:rFonts w:ascii="Arial" w:hAnsi="Arial" w:cs="Arial"/>
          <w:sz w:val="24"/>
          <w:szCs w:val="24"/>
        </w:rPr>
      </w:pPr>
    </w:p>
    <w:p w14:paraId="2F5146CC" w14:textId="77777777" w:rsidR="000A4A7C" w:rsidRDefault="000A4A7C" w:rsidP="002623AB">
      <w:pPr>
        <w:pStyle w:val="Prrafodelista"/>
        <w:numPr>
          <w:ilvl w:val="0"/>
          <w:numId w:val="1"/>
        </w:numPr>
        <w:jc w:val="both"/>
        <w:rPr>
          <w:rFonts w:ascii="Arial" w:hAnsi="Arial" w:cs="Arial"/>
          <w:sz w:val="24"/>
          <w:szCs w:val="24"/>
        </w:rPr>
      </w:pPr>
      <w:r w:rsidRPr="002623AB">
        <w:rPr>
          <w:rFonts w:ascii="Arial" w:hAnsi="Arial" w:cs="Arial"/>
          <w:sz w:val="24"/>
          <w:szCs w:val="24"/>
        </w:rPr>
        <w:t xml:space="preserve">Desarrollo de clases o asignaturas espejo. En este caso se trata del dictado conjunto de asignaturas análogas, entre planes de estudios propios y planes de estudio de universidades extranjeras, dictadas de manera conjunta entre los equipos de docentes de ambas universidades. </w:t>
      </w:r>
    </w:p>
    <w:p w14:paraId="5C15C1BF" w14:textId="77777777" w:rsidR="002623AB" w:rsidRPr="002623AB" w:rsidRDefault="002623AB" w:rsidP="002623AB">
      <w:pPr>
        <w:pStyle w:val="Prrafodelista"/>
        <w:rPr>
          <w:rFonts w:ascii="Arial" w:hAnsi="Arial" w:cs="Arial"/>
          <w:sz w:val="24"/>
          <w:szCs w:val="24"/>
        </w:rPr>
      </w:pPr>
    </w:p>
    <w:p w14:paraId="49B69AB9" w14:textId="77777777" w:rsidR="000A4A7C" w:rsidRDefault="000A4A7C" w:rsidP="002623AB">
      <w:pPr>
        <w:pStyle w:val="Prrafodelista"/>
        <w:numPr>
          <w:ilvl w:val="0"/>
          <w:numId w:val="1"/>
        </w:numPr>
        <w:jc w:val="both"/>
        <w:rPr>
          <w:rFonts w:ascii="Arial" w:hAnsi="Arial" w:cs="Arial"/>
          <w:sz w:val="24"/>
          <w:szCs w:val="24"/>
        </w:rPr>
      </w:pPr>
      <w:r w:rsidRPr="002623AB">
        <w:rPr>
          <w:rFonts w:ascii="Arial" w:hAnsi="Arial" w:cs="Arial"/>
          <w:sz w:val="24"/>
          <w:szCs w:val="24"/>
        </w:rPr>
        <w:t xml:space="preserve">Uso de MOOC's - (Massive Open Online Course) en otros idiomas o desarrollados por equipos internacionales. </w:t>
      </w:r>
    </w:p>
    <w:p w14:paraId="7D5A78FB" w14:textId="77777777" w:rsidR="002623AB" w:rsidRPr="002623AB" w:rsidRDefault="002623AB" w:rsidP="002623AB">
      <w:pPr>
        <w:pStyle w:val="Prrafodelista"/>
        <w:rPr>
          <w:rFonts w:ascii="Arial" w:hAnsi="Arial" w:cs="Arial"/>
          <w:sz w:val="24"/>
          <w:szCs w:val="24"/>
        </w:rPr>
      </w:pPr>
    </w:p>
    <w:p w14:paraId="12E023DB" w14:textId="77777777" w:rsidR="000A4A7C" w:rsidRDefault="000A4A7C" w:rsidP="002623AB">
      <w:pPr>
        <w:pStyle w:val="Prrafodelista"/>
        <w:numPr>
          <w:ilvl w:val="0"/>
          <w:numId w:val="1"/>
        </w:numPr>
        <w:jc w:val="both"/>
        <w:rPr>
          <w:rFonts w:ascii="Arial" w:hAnsi="Arial" w:cs="Arial"/>
          <w:sz w:val="24"/>
          <w:szCs w:val="24"/>
        </w:rPr>
      </w:pPr>
      <w:r w:rsidRPr="002623AB">
        <w:rPr>
          <w:rFonts w:ascii="Arial" w:hAnsi="Arial" w:cs="Arial"/>
          <w:sz w:val="24"/>
          <w:szCs w:val="24"/>
        </w:rPr>
        <w:t xml:space="preserve">Implementación de modelos internacionalizados de evaluación. Se valorará la implementación de modelos de evaluación, como lo son la evaluación basada en proyectos o la evaluación basada en problemas. </w:t>
      </w:r>
    </w:p>
    <w:p w14:paraId="3BCC46F9" w14:textId="77777777" w:rsidR="002623AB" w:rsidRPr="002623AB" w:rsidRDefault="002623AB" w:rsidP="002623AB">
      <w:pPr>
        <w:pStyle w:val="Prrafodelista"/>
        <w:rPr>
          <w:rFonts w:ascii="Arial" w:hAnsi="Arial" w:cs="Arial"/>
          <w:sz w:val="24"/>
          <w:szCs w:val="24"/>
        </w:rPr>
      </w:pPr>
    </w:p>
    <w:p w14:paraId="26CBA410" w14:textId="77777777" w:rsidR="000A4A7C" w:rsidRDefault="000A4A7C" w:rsidP="002623AB">
      <w:pPr>
        <w:pStyle w:val="Prrafodelista"/>
        <w:numPr>
          <w:ilvl w:val="0"/>
          <w:numId w:val="1"/>
        </w:numPr>
        <w:jc w:val="both"/>
        <w:rPr>
          <w:rFonts w:ascii="Arial" w:hAnsi="Arial" w:cs="Arial"/>
          <w:sz w:val="24"/>
          <w:szCs w:val="24"/>
        </w:rPr>
      </w:pPr>
      <w:r w:rsidRPr="002623AB">
        <w:rPr>
          <w:rFonts w:ascii="Arial" w:hAnsi="Arial" w:cs="Arial"/>
          <w:sz w:val="24"/>
          <w:szCs w:val="24"/>
        </w:rPr>
        <w:t xml:space="preserve">Incorporación de papers y publicaciones científicas internacionales como material de estudio y análisis, para abordar los problemas o temas relacionados con la disciplina o la profesión, desde una perspectiva internacional e intercultural. </w:t>
      </w:r>
    </w:p>
    <w:p w14:paraId="6D61B8F9" w14:textId="77777777" w:rsidR="002623AB" w:rsidRPr="002623AB" w:rsidRDefault="002623AB" w:rsidP="002623AB">
      <w:pPr>
        <w:pStyle w:val="Prrafodelista"/>
        <w:rPr>
          <w:rFonts w:ascii="Arial" w:hAnsi="Arial" w:cs="Arial"/>
          <w:sz w:val="24"/>
          <w:szCs w:val="24"/>
        </w:rPr>
      </w:pPr>
    </w:p>
    <w:p w14:paraId="59022D61" w14:textId="77777777" w:rsidR="000A4A7C" w:rsidRPr="002623AB" w:rsidRDefault="000A4A7C" w:rsidP="002623AB">
      <w:pPr>
        <w:pStyle w:val="Prrafodelista"/>
        <w:numPr>
          <w:ilvl w:val="0"/>
          <w:numId w:val="1"/>
        </w:numPr>
        <w:jc w:val="both"/>
        <w:rPr>
          <w:rFonts w:ascii="Arial" w:hAnsi="Arial" w:cs="Arial"/>
          <w:sz w:val="24"/>
          <w:szCs w:val="24"/>
        </w:rPr>
      </w:pPr>
      <w:r w:rsidRPr="002623AB">
        <w:rPr>
          <w:rFonts w:ascii="Arial" w:hAnsi="Arial" w:cs="Arial"/>
          <w:sz w:val="24"/>
          <w:szCs w:val="24"/>
        </w:rPr>
        <w:t>El dictado de clases en idiomas distintos al español, de manera total o parcial.</w:t>
      </w:r>
    </w:p>
    <w:p w14:paraId="47F90C9A" w14:textId="77777777" w:rsidR="003A72B7" w:rsidRPr="003A72B7" w:rsidRDefault="003A72B7" w:rsidP="003A72B7">
      <w:pPr>
        <w:jc w:val="both"/>
        <w:rPr>
          <w:rFonts w:ascii="Arial" w:hAnsi="Arial" w:cs="Arial"/>
          <w:sz w:val="24"/>
          <w:szCs w:val="24"/>
        </w:rPr>
      </w:pPr>
      <w:r w:rsidRPr="003A72B7">
        <w:rPr>
          <w:rFonts w:ascii="Arial" w:hAnsi="Arial" w:cs="Arial"/>
          <w:sz w:val="24"/>
          <w:szCs w:val="24"/>
        </w:rPr>
        <w:lastRenderedPageBreak/>
        <w:t>Las propuestas que surjan de la presente Convocatoria, ya sea en la instancia de formulación como de ejecución, deben ser asistidas y monitoreadas por personal del SIED, corroborando la viabilidad y condiciones indispensables para el cumplimiento de la propuesta a desarrollar.</w:t>
      </w:r>
    </w:p>
    <w:p w14:paraId="0C5B0142" w14:textId="46A0395B" w:rsidR="004B74AA" w:rsidRPr="002C4E0C" w:rsidRDefault="004B74AA" w:rsidP="002623AB">
      <w:pPr>
        <w:jc w:val="both"/>
        <w:rPr>
          <w:rFonts w:ascii="Arial" w:hAnsi="Arial" w:cs="Arial"/>
          <w:b/>
          <w:bCs/>
          <w:sz w:val="24"/>
          <w:szCs w:val="24"/>
        </w:rPr>
      </w:pPr>
      <w:r w:rsidRPr="002C4E0C">
        <w:rPr>
          <w:rFonts w:ascii="Arial" w:hAnsi="Arial" w:cs="Arial"/>
          <w:b/>
          <w:bCs/>
          <w:sz w:val="24"/>
          <w:szCs w:val="24"/>
        </w:rPr>
        <w:t>Cada Unidad Académica</w:t>
      </w:r>
      <w:r w:rsidR="00C06D7B">
        <w:rPr>
          <w:rFonts w:ascii="Arial" w:hAnsi="Arial" w:cs="Arial"/>
          <w:b/>
          <w:bCs/>
          <w:sz w:val="24"/>
          <w:szCs w:val="24"/>
        </w:rPr>
        <w:t xml:space="preserve"> (UA)</w:t>
      </w:r>
      <w:r w:rsidRPr="002C4E0C">
        <w:rPr>
          <w:rFonts w:ascii="Arial" w:hAnsi="Arial" w:cs="Arial"/>
          <w:b/>
          <w:bCs/>
          <w:sz w:val="24"/>
          <w:szCs w:val="24"/>
        </w:rPr>
        <w:t xml:space="preserve"> de la UNSJ presentar</w:t>
      </w:r>
      <w:r w:rsidR="00626D75">
        <w:rPr>
          <w:rFonts w:ascii="Arial" w:hAnsi="Arial" w:cs="Arial"/>
          <w:b/>
          <w:bCs/>
          <w:sz w:val="24"/>
          <w:szCs w:val="24"/>
        </w:rPr>
        <w:t>á</w:t>
      </w:r>
      <w:r w:rsidRPr="002C4E0C">
        <w:rPr>
          <w:rFonts w:ascii="Arial" w:hAnsi="Arial" w:cs="Arial"/>
          <w:b/>
          <w:bCs/>
          <w:sz w:val="24"/>
          <w:szCs w:val="24"/>
        </w:rPr>
        <w:t xml:space="preserve"> un </w:t>
      </w:r>
      <w:r w:rsidR="00C06D7B">
        <w:rPr>
          <w:rFonts w:ascii="Arial" w:hAnsi="Arial" w:cs="Arial"/>
          <w:b/>
          <w:bCs/>
          <w:sz w:val="24"/>
          <w:szCs w:val="24"/>
        </w:rPr>
        <w:t>solo</w:t>
      </w:r>
      <w:r w:rsidRPr="002C4E0C">
        <w:rPr>
          <w:rFonts w:ascii="Arial" w:hAnsi="Arial" w:cs="Arial"/>
          <w:b/>
          <w:bCs/>
          <w:sz w:val="24"/>
          <w:szCs w:val="24"/>
        </w:rPr>
        <w:t xml:space="preserve"> Proyecto ante la </w:t>
      </w:r>
      <w:r w:rsidR="00F77B2B">
        <w:rPr>
          <w:rFonts w:ascii="Arial" w:hAnsi="Arial" w:cs="Arial"/>
          <w:b/>
          <w:bCs/>
          <w:sz w:val="24"/>
          <w:szCs w:val="24"/>
        </w:rPr>
        <w:t>SEPRI</w:t>
      </w:r>
      <w:r w:rsidR="00626D75">
        <w:rPr>
          <w:rFonts w:ascii="Arial" w:hAnsi="Arial" w:cs="Arial"/>
          <w:b/>
          <w:bCs/>
          <w:sz w:val="24"/>
          <w:szCs w:val="24"/>
        </w:rPr>
        <w:t>. Si cuentan con</w:t>
      </w:r>
      <w:r w:rsidRPr="002C4E0C">
        <w:rPr>
          <w:rFonts w:ascii="Arial" w:hAnsi="Arial" w:cs="Arial"/>
          <w:b/>
          <w:bCs/>
          <w:sz w:val="24"/>
          <w:szCs w:val="24"/>
        </w:rPr>
        <w:t xml:space="preserve"> más de un Proyecto </w:t>
      </w:r>
      <w:r w:rsidR="002E4644">
        <w:rPr>
          <w:rFonts w:ascii="Arial" w:hAnsi="Arial" w:cs="Arial"/>
          <w:b/>
          <w:bCs/>
          <w:sz w:val="24"/>
          <w:szCs w:val="24"/>
        </w:rPr>
        <w:t>elaborado</w:t>
      </w:r>
      <w:r w:rsidRPr="002C4E0C">
        <w:rPr>
          <w:rFonts w:ascii="Arial" w:hAnsi="Arial" w:cs="Arial"/>
          <w:b/>
          <w:bCs/>
          <w:sz w:val="24"/>
          <w:szCs w:val="24"/>
        </w:rPr>
        <w:t>,</w:t>
      </w:r>
      <w:r w:rsidR="00E0253C">
        <w:rPr>
          <w:rFonts w:ascii="Arial" w:hAnsi="Arial" w:cs="Arial"/>
          <w:b/>
          <w:bCs/>
          <w:sz w:val="24"/>
          <w:szCs w:val="24"/>
        </w:rPr>
        <w:t xml:space="preserve"> </w:t>
      </w:r>
      <w:r w:rsidR="00626D75">
        <w:rPr>
          <w:rFonts w:ascii="Arial" w:hAnsi="Arial" w:cs="Arial"/>
          <w:b/>
          <w:bCs/>
          <w:sz w:val="24"/>
          <w:szCs w:val="24"/>
        </w:rPr>
        <w:t>se sugiere  a la UA, analiza</w:t>
      </w:r>
      <w:r w:rsidR="00C06D7B">
        <w:rPr>
          <w:rFonts w:ascii="Arial" w:hAnsi="Arial" w:cs="Arial"/>
          <w:b/>
          <w:bCs/>
          <w:sz w:val="24"/>
          <w:szCs w:val="24"/>
        </w:rPr>
        <w:t>r la posibilidad de integrarlos en una sola propuesta que permita articular acciones y transversalizar sinergias, con el objeto de favorecer</w:t>
      </w:r>
      <w:r w:rsidR="00FA34C6">
        <w:rPr>
          <w:rFonts w:ascii="Arial" w:hAnsi="Arial" w:cs="Arial"/>
          <w:b/>
          <w:bCs/>
          <w:sz w:val="24"/>
          <w:szCs w:val="24"/>
        </w:rPr>
        <w:t xml:space="preserve"> </w:t>
      </w:r>
      <w:r w:rsidR="00C06D7B">
        <w:rPr>
          <w:rFonts w:ascii="Arial" w:hAnsi="Arial" w:cs="Arial"/>
          <w:b/>
          <w:bCs/>
          <w:sz w:val="24"/>
          <w:szCs w:val="24"/>
        </w:rPr>
        <w:t>a una mayor internacionalización</w:t>
      </w:r>
      <w:r w:rsidR="00626D75">
        <w:rPr>
          <w:rFonts w:ascii="Arial" w:hAnsi="Arial" w:cs="Arial"/>
          <w:b/>
          <w:bCs/>
          <w:sz w:val="24"/>
          <w:szCs w:val="24"/>
        </w:rPr>
        <w:t xml:space="preserve"> del espacio académico</w:t>
      </w:r>
      <w:r w:rsidR="00C06D7B">
        <w:rPr>
          <w:rFonts w:ascii="Arial" w:hAnsi="Arial" w:cs="Arial"/>
          <w:b/>
          <w:bCs/>
          <w:sz w:val="24"/>
          <w:szCs w:val="24"/>
        </w:rPr>
        <w:t xml:space="preserve">.  </w:t>
      </w:r>
      <w:r w:rsidRPr="002C4E0C">
        <w:rPr>
          <w:rFonts w:ascii="Arial" w:hAnsi="Arial" w:cs="Arial"/>
          <w:b/>
          <w:bCs/>
          <w:sz w:val="24"/>
          <w:szCs w:val="24"/>
        </w:rPr>
        <w:t xml:space="preserve"> </w:t>
      </w:r>
    </w:p>
    <w:p w14:paraId="16FC0D6C" w14:textId="182D64F0" w:rsidR="00402F27" w:rsidRPr="002623AB" w:rsidRDefault="00402F27" w:rsidP="002623AB">
      <w:pPr>
        <w:jc w:val="both"/>
        <w:rPr>
          <w:rFonts w:ascii="Arial" w:hAnsi="Arial" w:cs="Arial"/>
          <w:sz w:val="24"/>
          <w:szCs w:val="24"/>
        </w:rPr>
      </w:pPr>
      <w:r w:rsidRPr="002623AB">
        <w:rPr>
          <w:rFonts w:ascii="Arial" w:hAnsi="Arial" w:cs="Arial"/>
          <w:sz w:val="24"/>
          <w:szCs w:val="24"/>
        </w:rPr>
        <w:t xml:space="preserve">Al realizar la </w:t>
      </w:r>
      <w:r w:rsidR="002C4E0C">
        <w:rPr>
          <w:rFonts w:ascii="Arial" w:hAnsi="Arial" w:cs="Arial"/>
          <w:sz w:val="24"/>
          <w:szCs w:val="24"/>
        </w:rPr>
        <w:t>postulación</w:t>
      </w:r>
      <w:r w:rsidRPr="002623AB">
        <w:rPr>
          <w:rFonts w:ascii="Arial" w:hAnsi="Arial" w:cs="Arial"/>
          <w:sz w:val="24"/>
          <w:szCs w:val="24"/>
        </w:rPr>
        <w:t xml:space="preserve"> </w:t>
      </w:r>
      <w:r w:rsidR="0097689F">
        <w:rPr>
          <w:rFonts w:ascii="Arial" w:hAnsi="Arial" w:cs="Arial"/>
          <w:sz w:val="24"/>
          <w:szCs w:val="24"/>
        </w:rPr>
        <w:t>se deberá</w:t>
      </w:r>
      <w:r w:rsidRPr="002623AB">
        <w:rPr>
          <w:rFonts w:ascii="Arial" w:hAnsi="Arial" w:cs="Arial"/>
          <w:sz w:val="24"/>
          <w:szCs w:val="24"/>
        </w:rPr>
        <w:t xml:space="preserve"> </w:t>
      </w:r>
      <w:r w:rsidR="0097689F">
        <w:rPr>
          <w:rFonts w:ascii="Arial" w:hAnsi="Arial" w:cs="Arial"/>
          <w:sz w:val="24"/>
          <w:szCs w:val="24"/>
        </w:rPr>
        <w:t xml:space="preserve">anexar </w:t>
      </w:r>
      <w:r w:rsidRPr="002623AB">
        <w:rPr>
          <w:rFonts w:ascii="Arial" w:hAnsi="Arial" w:cs="Arial"/>
          <w:sz w:val="24"/>
          <w:szCs w:val="24"/>
        </w:rPr>
        <w:t>la siguie</w:t>
      </w:r>
      <w:r w:rsidR="0097689F">
        <w:rPr>
          <w:rFonts w:ascii="Arial" w:hAnsi="Arial" w:cs="Arial"/>
          <w:sz w:val="24"/>
          <w:szCs w:val="24"/>
        </w:rPr>
        <w:t>nte documentación en formato PDF</w:t>
      </w:r>
      <w:r w:rsidRPr="002623AB">
        <w:rPr>
          <w:rFonts w:ascii="Arial" w:hAnsi="Arial" w:cs="Arial"/>
          <w:sz w:val="24"/>
          <w:szCs w:val="24"/>
        </w:rPr>
        <w:t xml:space="preserve">: </w:t>
      </w:r>
    </w:p>
    <w:p w14:paraId="5E9B9F74" w14:textId="77777777" w:rsidR="001B469C" w:rsidRDefault="00402F27" w:rsidP="002623AB">
      <w:pPr>
        <w:jc w:val="both"/>
        <w:rPr>
          <w:rFonts w:ascii="Arial" w:hAnsi="Arial" w:cs="Arial"/>
          <w:sz w:val="24"/>
          <w:szCs w:val="24"/>
        </w:rPr>
      </w:pPr>
      <w:r w:rsidRPr="002623AB">
        <w:rPr>
          <w:rFonts w:ascii="Arial" w:hAnsi="Arial" w:cs="Arial"/>
          <w:sz w:val="24"/>
          <w:szCs w:val="24"/>
        </w:rPr>
        <w:t xml:space="preserve">A) </w:t>
      </w:r>
      <w:r w:rsidR="001B469C">
        <w:rPr>
          <w:rFonts w:ascii="Arial" w:hAnsi="Arial" w:cs="Arial"/>
          <w:sz w:val="24"/>
          <w:szCs w:val="24"/>
        </w:rPr>
        <w:t>Instrumento Normativo que avala la conformación de un área de gestión para el desarrollo de Proyectos de Internacionalización del Currículum (Comisión Asesora</w:t>
      </w:r>
      <w:r w:rsidR="00345440">
        <w:rPr>
          <w:rFonts w:ascii="Arial" w:hAnsi="Arial" w:cs="Arial"/>
          <w:sz w:val="24"/>
          <w:szCs w:val="24"/>
        </w:rPr>
        <w:t xml:space="preserve"> u otro ámbito formal de gestión</w:t>
      </w:r>
      <w:r w:rsidR="001B469C">
        <w:rPr>
          <w:rFonts w:ascii="Arial" w:hAnsi="Arial" w:cs="Arial"/>
          <w:sz w:val="24"/>
          <w:szCs w:val="24"/>
        </w:rPr>
        <w:t>).</w:t>
      </w:r>
    </w:p>
    <w:p w14:paraId="13412053" w14:textId="77777777" w:rsidR="00402F27" w:rsidRPr="002623AB" w:rsidRDefault="001B469C" w:rsidP="002623AB">
      <w:pPr>
        <w:jc w:val="both"/>
        <w:rPr>
          <w:rFonts w:ascii="Arial" w:hAnsi="Arial" w:cs="Arial"/>
          <w:sz w:val="24"/>
          <w:szCs w:val="24"/>
        </w:rPr>
      </w:pPr>
      <w:r>
        <w:rPr>
          <w:rFonts w:ascii="Arial" w:hAnsi="Arial" w:cs="Arial"/>
          <w:sz w:val="24"/>
          <w:szCs w:val="24"/>
        </w:rPr>
        <w:t xml:space="preserve">B) </w:t>
      </w:r>
      <w:r w:rsidR="00402F27" w:rsidRPr="002623AB">
        <w:rPr>
          <w:rFonts w:ascii="Arial" w:hAnsi="Arial" w:cs="Arial"/>
          <w:sz w:val="24"/>
          <w:szCs w:val="24"/>
        </w:rPr>
        <w:t>Propuesta de</w:t>
      </w:r>
      <w:r w:rsidR="0097689F">
        <w:rPr>
          <w:rFonts w:ascii="Arial" w:hAnsi="Arial" w:cs="Arial"/>
          <w:sz w:val="24"/>
          <w:szCs w:val="24"/>
        </w:rPr>
        <w:t xml:space="preserve"> </w:t>
      </w:r>
      <w:r w:rsidR="00823025">
        <w:rPr>
          <w:rFonts w:ascii="Arial" w:hAnsi="Arial" w:cs="Arial"/>
          <w:sz w:val="24"/>
          <w:szCs w:val="24"/>
        </w:rPr>
        <w:t>IC</w:t>
      </w:r>
      <w:r w:rsidR="00402F27" w:rsidRPr="002623AB">
        <w:rPr>
          <w:rFonts w:ascii="Arial" w:hAnsi="Arial" w:cs="Arial"/>
          <w:sz w:val="24"/>
          <w:szCs w:val="24"/>
        </w:rPr>
        <w:t>: El documento deberá ser presentado en formato PDF</w:t>
      </w:r>
      <w:r w:rsidR="00823025">
        <w:rPr>
          <w:rFonts w:ascii="Arial" w:hAnsi="Arial" w:cs="Arial"/>
          <w:sz w:val="24"/>
          <w:szCs w:val="24"/>
        </w:rPr>
        <w:t xml:space="preserve"> y </w:t>
      </w:r>
      <w:r w:rsidR="00402F27" w:rsidRPr="002623AB">
        <w:rPr>
          <w:rFonts w:ascii="Arial" w:hAnsi="Arial" w:cs="Arial"/>
          <w:sz w:val="24"/>
          <w:szCs w:val="24"/>
        </w:rPr>
        <w:t>contener</w:t>
      </w:r>
      <w:r w:rsidR="00823025">
        <w:rPr>
          <w:rFonts w:ascii="Arial" w:hAnsi="Arial" w:cs="Arial"/>
          <w:sz w:val="24"/>
          <w:szCs w:val="24"/>
        </w:rPr>
        <w:t xml:space="preserve"> la siguiente información</w:t>
      </w:r>
      <w:r w:rsidR="00402F27" w:rsidRPr="002623AB">
        <w:rPr>
          <w:rFonts w:ascii="Arial" w:hAnsi="Arial" w:cs="Arial"/>
          <w:sz w:val="24"/>
          <w:szCs w:val="24"/>
        </w:rPr>
        <w:t xml:space="preserve">: </w:t>
      </w:r>
    </w:p>
    <w:p w14:paraId="4481DB4E" w14:textId="77777777" w:rsidR="00402F27" w:rsidRPr="004D6A51" w:rsidRDefault="00402F27" w:rsidP="004D6A51">
      <w:pPr>
        <w:pStyle w:val="Prrafodelista"/>
        <w:numPr>
          <w:ilvl w:val="0"/>
          <w:numId w:val="2"/>
        </w:numPr>
        <w:jc w:val="both"/>
        <w:rPr>
          <w:rFonts w:ascii="Arial" w:hAnsi="Arial" w:cs="Arial"/>
          <w:sz w:val="24"/>
          <w:szCs w:val="24"/>
        </w:rPr>
      </w:pPr>
      <w:r w:rsidRPr="004D6A51">
        <w:rPr>
          <w:rFonts w:ascii="Arial" w:hAnsi="Arial" w:cs="Arial"/>
          <w:sz w:val="24"/>
          <w:szCs w:val="24"/>
        </w:rPr>
        <w:t xml:space="preserve">nombre de la unidad académica </w:t>
      </w:r>
    </w:p>
    <w:p w14:paraId="44C7204B" w14:textId="77777777" w:rsidR="00402F27" w:rsidRPr="004D6A51" w:rsidRDefault="00402F27" w:rsidP="004D6A51">
      <w:pPr>
        <w:pStyle w:val="Prrafodelista"/>
        <w:numPr>
          <w:ilvl w:val="0"/>
          <w:numId w:val="2"/>
        </w:numPr>
        <w:jc w:val="both"/>
        <w:rPr>
          <w:rFonts w:ascii="Arial" w:hAnsi="Arial" w:cs="Arial"/>
          <w:sz w:val="24"/>
          <w:szCs w:val="24"/>
        </w:rPr>
      </w:pPr>
      <w:r w:rsidRPr="004D6A51">
        <w:rPr>
          <w:rFonts w:ascii="Arial" w:hAnsi="Arial" w:cs="Arial"/>
          <w:sz w:val="24"/>
          <w:szCs w:val="24"/>
        </w:rPr>
        <w:t xml:space="preserve">nombre de la carrera </w:t>
      </w:r>
    </w:p>
    <w:p w14:paraId="262EB8BC" w14:textId="77777777" w:rsidR="00402F27" w:rsidRPr="004D6A51" w:rsidRDefault="00402F27" w:rsidP="004D6A51">
      <w:pPr>
        <w:pStyle w:val="Prrafodelista"/>
        <w:numPr>
          <w:ilvl w:val="0"/>
          <w:numId w:val="2"/>
        </w:numPr>
        <w:jc w:val="both"/>
        <w:rPr>
          <w:rFonts w:ascii="Arial" w:hAnsi="Arial" w:cs="Arial"/>
          <w:sz w:val="24"/>
          <w:szCs w:val="24"/>
        </w:rPr>
      </w:pPr>
      <w:r w:rsidRPr="004D6A51">
        <w:rPr>
          <w:rFonts w:ascii="Arial" w:hAnsi="Arial" w:cs="Arial"/>
          <w:sz w:val="24"/>
          <w:szCs w:val="24"/>
        </w:rPr>
        <w:t xml:space="preserve">nombre de la cátedra </w:t>
      </w:r>
    </w:p>
    <w:p w14:paraId="6971D5D1" w14:textId="77777777" w:rsidR="004D6A51" w:rsidRDefault="00402F27" w:rsidP="002623AB">
      <w:pPr>
        <w:pStyle w:val="Prrafodelista"/>
        <w:numPr>
          <w:ilvl w:val="0"/>
          <w:numId w:val="2"/>
        </w:numPr>
        <w:jc w:val="both"/>
        <w:rPr>
          <w:rFonts w:ascii="Arial" w:hAnsi="Arial" w:cs="Arial"/>
          <w:sz w:val="24"/>
          <w:szCs w:val="24"/>
        </w:rPr>
      </w:pPr>
      <w:r w:rsidRPr="004D6A51">
        <w:rPr>
          <w:rFonts w:ascii="Arial" w:hAnsi="Arial" w:cs="Arial"/>
          <w:sz w:val="24"/>
          <w:szCs w:val="24"/>
        </w:rPr>
        <w:t xml:space="preserve">docentes de la cátedra participantes de la propuesta con descripción de sus cargos, email y número de celular de contacto </w:t>
      </w:r>
    </w:p>
    <w:p w14:paraId="4F24A4BE" w14:textId="77777777" w:rsidR="004D6A51" w:rsidRDefault="00402F27" w:rsidP="002623AB">
      <w:pPr>
        <w:pStyle w:val="Prrafodelista"/>
        <w:numPr>
          <w:ilvl w:val="0"/>
          <w:numId w:val="2"/>
        </w:numPr>
        <w:jc w:val="both"/>
        <w:rPr>
          <w:rFonts w:ascii="Arial" w:hAnsi="Arial" w:cs="Arial"/>
          <w:sz w:val="24"/>
          <w:szCs w:val="24"/>
        </w:rPr>
      </w:pPr>
      <w:r w:rsidRPr="004D6A51">
        <w:rPr>
          <w:rFonts w:ascii="Arial" w:hAnsi="Arial" w:cs="Arial"/>
          <w:sz w:val="24"/>
          <w:szCs w:val="24"/>
        </w:rPr>
        <w:t xml:space="preserve">La propuesta de internacionalización en sus respectivas cátedras deberá explicar los siguientes elementos: </w:t>
      </w:r>
    </w:p>
    <w:p w14:paraId="4BD0E37E" w14:textId="77777777" w:rsidR="004D6A51" w:rsidRDefault="004D6A51" w:rsidP="004D6A51">
      <w:pPr>
        <w:pStyle w:val="Prrafodelista"/>
        <w:numPr>
          <w:ilvl w:val="0"/>
          <w:numId w:val="3"/>
        </w:numPr>
        <w:jc w:val="both"/>
        <w:rPr>
          <w:rFonts w:ascii="Arial" w:hAnsi="Arial" w:cs="Arial"/>
          <w:sz w:val="24"/>
          <w:szCs w:val="24"/>
        </w:rPr>
      </w:pPr>
      <w:r>
        <w:rPr>
          <w:rFonts w:ascii="Arial" w:hAnsi="Arial" w:cs="Arial"/>
          <w:sz w:val="24"/>
          <w:szCs w:val="24"/>
        </w:rPr>
        <w:t>F</w:t>
      </w:r>
      <w:r w:rsidR="00402F27" w:rsidRPr="004D6A51">
        <w:rPr>
          <w:rFonts w:ascii="Arial" w:hAnsi="Arial" w:cs="Arial"/>
          <w:sz w:val="24"/>
          <w:szCs w:val="24"/>
        </w:rPr>
        <w:t>undamentación, o estrategia/s de i</w:t>
      </w:r>
      <w:r>
        <w:rPr>
          <w:rFonts w:ascii="Arial" w:hAnsi="Arial" w:cs="Arial"/>
          <w:sz w:val="24"/>
          <w:szCs w:val="24"/>
        </w:rPr>
        <w:t>nternacionalización a utilizar,</w:t>
      </w:r>
    </w:p>
    <w:p w14:paraId="27B423C7" w14:textId="77777777" w:rsidR="004D6A51" w:rsidRDefault="004D6A51" w:rsidP="004D6A51">
      <w:pPr>
        <w:pStyle w:val="Prrafodelista"/>
        <w:numPr>
          <w:ilvl w:val="0"/>
          <w:numId w:val="3"/>
        </w:numPr>
        <w:jc w:val="both"/>
        <w:rPr>
          <w:rFonts w:ascii="Arial" w:hAnsi="Arial" w:cs="Arial"/>
          <w:sz w:val="24"/>
          <w:szCs w:val="24"/>
        </w:rPr>
      </w:pPr>
      <w:r>
        <w:rPr>
          <w:rFonts w:ascii="Arial" w:hAnsi="Arial" w:cs="Arial"/>
          <w:sz w:val="24"/>
          <w:szCs w:val="24"/>
        </w:rPr>
        <w:t>A</w:t>
      </w:r>
      <w:r w:rsidR="00402F27" w:rsidRPr="004D6A51">
        <w:rPr>
          <w:rFonts w:ascii="Arial" w:hAnsi="Arial" w:cs="Arial"/>
          <w:sz w:val="24"/>
          <w:szCs w:val="24"/>
        </w:rPr>
        <w:t>ntecedentes en caso de existir</w:t>
      </w:r>
    </w:p>
    <w:p w14:paraId="44CD5C50" w14:textId="77777777" w:rsidR="004D6A51" w:rsidRDefault="004D6A51" w:rsidP="004D6A51">
      <w:pPr>
        <w:pStyle w:val="Prrafodelista"/>
        <w:numPr>
          <w:ilvl w:val="0"/>
          <w:numId w:val="3"/>
        </w:numPr>
        <w:jc w:val="both"/>
        <w:rPr>
          <w:rFonts w:ascii="Arial" w:hAnsi="Arial" w:cs="Arial"/>
          <w:sz w:val="24"/>
          <w:szCs w:val="24"/>
        </w:rPr>
      </w:pPr>
      <w:r>
        <w:rPr>
          <w:rFonts w:ascii="Arial" w:hAnsi="Arial" w:cs="Arial"/>
          <w:sz w:val="24"/>
          <w:szCs w:val="24"/>
        </w:rPr>
        <w:t>O</w:t>
      </w:r>
      <w:r w:rsidR="00402F27" w:rsidRPr="004D6A51">
        <w:rPr>
          <w:rFonts w:ascii="Arial" w:hAnsi="Arial" w:cs="Arial"/>
          <w:sz w:val="24"/>
          <w:szCs w:val="24"/>
        </w:rPr>
        <w:t>bjetivos, o universidades extranjeras/personas inv</w:t>
      </w:r>
      <w:r>
        <w:rPr>
          <w:rFonts w:ascii="Arial" w:hAnsi="Arial" w:cs="Arial"/>
          <w:sz w:val="24"/>
          <w:szCs w:val="24"/>
        </w:rPr>
        <w:t>olucradas en caso de existir,</w:t>
      </w:r>
    </w:p>
    <w:p w14:paraId="155B4CCC" w14:textId="77777777" w:rsidR="004D6A51" w:rsidRDefault="004D6A51" w:rsidP="004D6A51">
      <w:pPr>
        <w:pStyle w:val="Prrafodelista"/>
        <w:numPr>
          <w:ilvl w:val="0"/>
          <w:numId w:val="3"/>
        </w:numPr>
        <w:jc w:val="both"/>
        <w:rPr>
          <w:rFonts w:ascii="Arial" w:hAnsi="Arial" w:cs="Arial"/>
          <w:sz w:val="24"/>
          <w:szCs w:val="24"/>
        </w:rPr>
      </w:pPr>
      <w:r>
        <w:rPr>
          <w:rFonts w:ascii="Arial" w:hAnsi="Arial" w:cs="Arial"/>
          <w:sz w:val="24"/>
          <w:szCs w:val="24"/>
        </w:rPr>
        <w:t>B</w:t>
      </w:r>
      <w:r w:rsidR="00402F27" w:rsidRPr="004D6A51">
        <w:rPr>
          <w:rFonts w:ascii="Arial" w:hAnsi="Arial" w:cs="Arial"/>
          <w:sz w:val="24"/>
          <w:szCs w:val="24"/>
        </w:rPr>
        <w:t>eneficiarios, o cantidad de alumnos cursando en dicha la cátedra,</w:t>
      </w:r>
    </w:p>
    <w:p w14:paraId="332CA042" w14:textId="7A646961" w:rsidR="0070267A" w:rsidRDefault="0070267A" w:rsidP="004D6A51">
      <w:pPr>
        <w:pStyle w:val="Prrafodelista"/>
        <w:numPr>
          <w:ilvl w:val="0"/>
          <w:numId w:val="3"/>
        </w:numPr>
        <w:jc w:val="both"/>
        <w:rPr>
          <w:rFonts w:ascii="Arial" w:hAnsi="Arial" w:cs="Arial"/>
          <w:sz w:val="24"/>
          <w:szCs w:val="24"/>
        </w:rPr>
      </w:pPr>
      <w:r>
        <w:rPr>
          <w:rFonts w:ascii="Arial" w:hAnsi="Arial" w:cs="Arial"/>
          <w:sz w:val="24"/>
          <w:szCs w:val="24"/>
        </w:rPr>
        <w:t>Presupuesto detallado con distribución de gastos estimados por Actividad a desarrollar.</w:t>
      </w:r>
    </w:p>
    <w:p w14:paraId="6A9DD884" w14:textId="77777777" w:rsidR="004D6A51" w:rsidRDefault="004D6A51" w:rsidP="004D6A51">
      <w:pPr>
        <w:pStyle w:val="Prrafodelista"/>
        <w:numPr>
          <w:ilvl w:val="0"/>
          <w:numId w:val="3"/>
        </w:numPr>
        <w:jc w:val="both"/>
        <w:rPr>
          <w:rFonts w:ascii="Arial" w:hAnsi="Arial" w:cs="Arial"/>
          <w:sz w:val="24"/>
          <w:szCs w:val="24"/>
        </w:rPr>
      </w:pPr>
      <w:r>
        <w:rPr>
          <w:rFonts w:ascii="Arial" w:hAnsi="Arial" w:cs="Arial"/>
          <w:sz w:val="24"/>
          <w:szCs w:val="24"/>
        </w:rPr>
        <w:t>I</w:t>
      </w:r>
      <w:r w:rsidR="00402F27" w:rsidRPr="004D6A51">
        <w:rPr>
          <w:rFonts w:ascii="Arial" w:hAnsi="Arial" w:cs="Arial"/>
          <w:sz w:val="24"/>
          <w:szCs w:val="24"/>
        </w:rPr>
        <w:t>mpacto esperado, o herramienta a utilizar para, una vez concluida la experiencia, evaluar el impacto causado,</w:t>
      </w:r>
    </w:p>
    <w:p w14:paraId="448838D0" w14:textId="77777777" w:rsidR="00402F27" w:rsidRPr="004D6A51" w:rsidRDefault="004D6A51" w:rsidP="004D6A51">
      <w:pPr>
        <w:pStyle w:val="Prrafodelista"/>
        <w:numPr>
          <w:ilvl w:val="0"/>
          <w:numId w:val="3"/>
        </w:numPr>
        <w:jc w:val="both"/>
        <w:rPr>
          <w:rFonts w:ascii="Arial" w:hAnsi="Arial" w:cs="Arial"/>
          <w:sz w:val="24"/>
          <w:szCs w:val="24"/>
        </w:rPr>
      </w:pPr>
      <w:r>
        <w:rPr>
          <w:rFonts w:ascii="Arial" w:hAnsi="Arial" w:cs="Arial"/>
          <w:sz w:val="24"/>
          <w:szCs w:val="24"/>
        </w:rPr>
        <w:t>C</w:t>
      </w:r>
      <w:r w:rsidR="00402F27" w:rsidRPr="004D6A51">
        <w:rPr>
          <w:rFonts w:ascii="Arial" w:hAnsi="Arial" w:cs="Arial"/>
          <w:sz w:val="24"/>
          <w:szCs w:val="24"/>
        </w:rPr>
        <w:t>ronograma para la ejecución.</w:t>
      </w:r>
    </w:p>
    <w:p w14:paraId="38F85CE1" w14:textId="5D4F690F" w:rsidR="00402F27" w:rsidRDefault="00402F27" w:rsidP="002623AB">
      <w:pPr>
        <w:jc w:val="both"/>
        <w:rPr>
          <w:rFonts w:ascii="Arial" w:hAnsi="Arial" w:cs="Arial"/>
          <w:sz w:val="24"/>
          <w:szCs w:val="24"/>
        </w:rPr>
      </w:pPr>
      <w:r w:rsidRPr="002623AB">
        <w:rPr>
          <w:rFonts w:ascii="Arial" w:hAnsi="Arial" w:cs="Arial"/>
          <w:sz w:val="24"/>
          <w:szCs w:val="24"/>
        </w:rPr>
        <w:t>B) Aval del Decano/a de la</w:t>
      </w:r>
      <w:r w:rsidR="002E4644">
        <w:rPr>
          <w:rFonts w:ascii="Arial" w:hAnsi="Arial" w:cs="Arial"/>
          <w:sz w:val="24"/>
          <w:szCs w:val="24"/>
        </w:rPr>
        <w:t xml:space="preserve"> Facul</w:t>
      </w:r>
      <w:r w:rsidR="00C31C9D">
        <w:rPr>
          <w:rFonts w:ascii="Arial" w:hAnsi="Arial" w:cs="Arial"/>
          <w:sz w:val="24"/>
          <w:szCs w:val="24"/>
        </w:rPr>
        <w:t>t</w:t>
      </w:r>
      <w:r w:rsidR="002E4644">
        <w:rPr>
          <w:rFonts w:ascii="Arial" w:hAnsi="Arial" w:cs="Arial"/>
          <w:sz w:val="24"/>
          <w:szCs w:val="24"/>
        </w:rPr>
        <w:t>ad</w:t>
      </w:r>
      <w:r w:rsidRPr="002623AB">
        <w:rPr>
          <w:rFonts w:ascii="Arial" w:hAnsi="Arial" w:cs="Arial"/>
          <w:sz w:val="24"/>
          <w:szCs w:val="24"/>
        </w:rPr>
        <w:t xml:space="preserve">, Aval del Director EUCS </w:t>
      </w:r>
    </w:p>
    <w:p w14:paraId="1CB70883" w14:textId="33CAACA0" w:rsidR="0097689F" w:rsidRPr="004A293D" w:rsidRDefault="0097689F" w:rsidP="004A293D">
      <w:pPr>
        <w:jc w:val="both"/>
        <w:rPr>
          <w:rFonts w:ascii="Arial" w:hAnsi="Arial" w:cs="Arial"/>
          <w:b/>
          <w:sz w:val="24"/>
          <w:szCs w:val="24"/>
        </w:rPr>
      </w:pPr>
      <w:r w:rsidRPr="004A293D">
        <w:rPr>
          <w:rFonts w:ascii="Arial" w:hAnsi="Arial" w:cs="Arial"/>
          <w:b/>
          <w:sz w:val="24"/>
          <w:szCs w:val="24"/>
        </w:rPr>
        <w:t>Resultados Esperados:</w:t>
      </w:r>
    </w:p>
    <w:p w14:paraId="34CE5532" w14:textId="70EA60E5" w:rsidR="0097689F" w:rsidRDefault="004A293D" w:rsidP="004A293D">
      <w:pPr>
        <w:pStyle w:val="Prrafodelista"/>
        <w:numPr>
          <w:ilvl w:val="0"/>
          <w:numId w:val="6"/>
        </w:numPr>
        <w:ind w:left="567"/>
        <w:jc w:val="both"/>
        <w:rPr>
          <w:rFonts w:ascii="Arial" w:hAnsi="Arial" w:cs="Arial"/>
          <w:sz w:val="24"/>
          <w:szCs w:val="24"/>
        </w:rPr>
      </w:pPr>
      <w:r>
        <w:rPr>
          <w:rFonts w:ascii="Arial" w:hAnsi="Arial" w:cs="Arial"/>
          <w:sz w:val="24"/>
          <w:szCs w:val="24"/>
        </w:rPr>
        <w:t xml:space="preserve">La presente Convocatoria </w:t>
      </w:r>
      <w:r w:rsidR="006E3EF0">
        <w:rPr>
          <w:rFonts w:ascii="Arial" w:hAnsi="Arial" w:cs="Arial"/>
          <w:sz w:val="24"/>
          <w:szCs w:val="24"/>
        </w:rPr>
        <w:t>promueve</w:t>
      </w:r>
      <w:r>
        <w:rPr>
          <w:rFonts w:ascii="Arial" w:hAnsi="Arial" w:cs="Arial"/>
          <w:sz w:val="24"/>
          <w:szCs w:val="24"/>
        </w:rPr>
        <w:t xml:space="preserve"> la  conformación de una Unidad de Gestión estable por cada Unidad Académica de la UNSJ, </w:t>
      </w:r>
      <w:r w:rsidR="00835719">
        <w:rPr>
          <w:rFonts w:ascii="Arial" w:hAnsi="Arial" w:cs="Arial"/>
          <w:sz w:val="24"/>
          <w:szCs w:val="24"/>
        </w:rPr>
        <w:t xml:space="preserve">abocada al </w:t>
      </w:r>
      <w:r w:rsidR="00835719">
        <w:rPr>
          <w:rFonts w:ascii="Arial" w:hAnsi="Arial" w:cs="Arial"/>
          <w:sz w:val="24"/>
          <w:szCs w:val="24"/>
        </w:rPr>
        <w:lastRenderedPageBreak/>
        <w:t>seguimiento,</w:t>
      </w:r>
      <w:r>
        <w:rPr>
          <w:rFonts w:ascii="Arial" w:hAnsi="Arial" w:cs="Arial"/>
          <w:sz w:val="24"/>
          <w:szCs w:val="24"/>
        </w:rPr>
        <w:t xml:space="preserve"> monitoreo </w:t>
      </w:r>
      <w:r w:rsidR="00835719">
        <w:rPr>
          <w:rFonts w:ascii="Arial" w:hAnsi="Arial" w:cs="Arial"/>
          <w:sz w:val="24"/>
          <w:szCs w:val="24"/>
        </w:rPr>
        <w:t>y formulación de propuestas que involucren la</w:t>
      </w:r>
      <w:r>
        <w:rPr>
          <w:rFonts w:ascii="Arial" w:hAnsi="Arial" w:cs="Arial"/>
          <w:sz w:val="24"/>
          <w:szCs w:val="24"/>
        </w:rPr>
        <w:t xml:space="preserve"> Internacionalización del Currículum.</w:t>
      </w:r>
    </w:p>
    <w:p w14:paraId="6AA71D34" w14:textId="603ADE3A" w:rsidR="004A293D" w:rsidRDefault="00B21E50" w:rsidP="004A293D">
      <w:pPr>
        <w:pStyle w:val="Prrafodelista"/>
        <w:numPr>
          <w:ilvl w:val="0"/>
          <w:numId w:val="6"/>
        </w:numPr>
        <w:ind w:left="567"/>
        <w:jc w:val="both"/>
        <w:rPr>
          <w:rFonts w:ascii="Arial" w:hAnsi="Arial" w:cs="Arial"/>
          <w:sz w:val="24"/>
          <w:szCs w:val="24"/>
        </w:rPr>
      </w:pPr>
      <w:r>
        <w:rPr>
          <w:rFonts w:ascii="Arial" w:hAnsi="Arial" w:cs="Arial"/>
          <w:sz w:val="24"/>
          <w:szCs w:val="24"/>
        </w:rPr>
        <w:t xml:space="preserve">La </w:t>
      </w:r>
      <w:r w:rsidR="004A293D">
        <w:rPr>
          <w:rFonts w:ascii="Arial" w:hAnsi="Arial" w:cs="Arial"/>
          <w:sz w:val="24"/>
          <w:szCs w:val="24"/>
        </w:rPr>
        <w:t>Convocatoria</w:t>
      </w:r>
      <w:r>
        <w:rPr>
          <w:rFonts w:ascii="Arial" w:hAnsi="Arial" w:cs="Arial"/>
          <w:sz w:val="24"/>
          <w:szCs w:val="24"/>
        </w:rPr>
        <w:t xml:space="preserve"> dará como resultado</w:t>
      </w:r>
      <w:r w:rsidR="00835719">
        <w:rPr>
          <w:rFonts w:ascii="Arial" w:hAnsi="Arial" w:cs="Arial"/>
          <w:sz w:val="24"/>
          <w:szCs w:val="24"/>
        </w:rPr>
        <w:t xml:space="preserve">, la presentación </w:t>
      </w:r>
      <w:r w:rsidR="004A293D">
        <w:rPr>
          <w:rFonts w:ascii="Arial" w:hAnsi="Arial" w:cs="Arial"/>
          <w:sz w:val="24"/>
          <w:szCs w:val="24"/>
        </w:rPr>
        <w:t>un Proyecto de Internacionalización del Currículum por c</w:t>
      </w:r>
      <w:r w:rsidR="00835719">
        <w:rPr>
          <w:rFonts w:ascii="Arial" w:hAnsi="Arial" w:cs="Arial"/>
          <w:sz w:val="24"/>
          <w:szCs w:val="24"/>
        </w:rPr>
        <w:t xml:space="preserve">ada Unidad Académica </w:t>
      </w:r>
      <w:r w:rsidR="006E3EF0">
        <w:rPr>
          <w:rFonts w:ascii="Arial" w:hAnsi="Arial" w:cs="Arial"/>
          <w:sz w:val="24"/>
          <w:szCs w:val="24"/>
        </w:rPr>
        <w:t xml:space="preserve">de </w:t>
      </w:r>
      <w:r w:rsidR="004A293D">
        <w:rPr>
          <w:rFonts w:ascii="Arial" w:hAnsi="Arial" w:cs="Arial"/>
          <w:sz w:val="24"/>
          <w:szCs w:val="24"/>
        </w:rPr>
        <w:t>la UNSJ.</w:t>
      </w:r>
    </w:p>
    <w:p w14:paraId="28183D04" w14:textId="77777777" w:rsidR="0097689F" w:rsidRDefault="0097689F" w:rsidP="0097689F">
      <w:pPr>
        <w:pStyle w:val="Prrafodelista"/>
        <w:jc w:val="both"/>
        <w:rPr>
          <w:rFonts w:ascii="Arial" w:hAnsi="Arial" w:cs="Arial"/>
          <w:sz w:val="24"/>
          <w:szCs w:val="24"/>
        </w:rPr>
      </w:pPr>
    </w:p>
    <w:p w14:paraId="44E99639" w14:textId="00DCD4A1" w:rsidR="004A293D" w:rsidRDefault="001B469C" w:rsidP="0086625D">
      <w:pPr>
        <w:pStyle w:val="Prrafodelista"/>
        <w:numPr>
          <w:ilvl w:val="0"/>
          <w:numId w:val="4"/>
        </w:numPr>
        <w:ind w:left="284"/>
        <w:jc w:val="both"/>
        <w:rPr>
          <w:rFonts w:ascii="Arial" w:hAnsi="Arial" w:cs="Arial"/>
          <w:sz w:val="24"/>
          <w:szCs w:val="24"/>
        </w:rPr>
      </w:pPr>
      <w:r w:rsidRPr="00C06D7B">
        <w:rPr>
          <w:rFonts w:ascii="Arial" w:hAnsi="Arial" w:cs="Arial"/>
          <w:b/>
          <w:bCs/>
          <w:sz w:val="24"/>
          <w:szCs w:val="24"/>
        </w:rPr>
        <w:t>Financiamient</w:t>
      </w:r>
      <w:r w:rsidR="0086625D" w:rsidRPr="00C06D7B">
        <w:rPr>
          <w:rFonts w:ascii="Arial" w:hAnsi="Arial" w:cs="Arial"/>
          <w:b/>
          <w:bCs/>
          <w:sz w:val="24"/>
          <w:szCs w:val="24"/>
        </w:rPr>
        <w:t>o:</w:t>
      </w:r>
      <w:r w:rsidR="0086625D">
        <w:rPr>
          <w:rFonts w:ascii="Arial" w:hAnsi="Arial" w:cs="Arial"/>
          <w:sz w:val="24"/>
          <w:szCs w:val="24"/>
        </w:rPr>
        <w:t xml:space="preserve"> </w:t>
      </w:r>
      <w:r w:rsidR="00345440">
        <w:rPr>
          <w:rFonts w:ascii="Arial" w:hAnsi="Arial" w:cs="Arial"/>
          <w:sz w:val="24"/>
          <w:szCs w:val="24"/>
        </w:rPr>
        <w:t xml:space="preserve">las propuestas </w:t>
      </w:r>
      <w:r>
        <w:rPr>
          <w:rFonts w:ascii="Arial" w:hAnsi="Arial" w:cs="Arial"/>
          <w:sz w:val="24"/>
          <w:szCs w:val="24"/>
        </w:rPr>
        <w:t xml:space="preserve">seleccionadas </w:t>
      </w:r>
      <w:r w:rsidR="00345440">
        <w:rPr>
          <w:rFonts w:ascii="Arial" w:hAnsi="Arial" w:cs="Arial"/>
          <w:sz w:val="24"/>
          <w:szCs w:val="24"/>
        </w:rPr>
        <w:t>rec</w:t>
      </w:r>
      <w:r>
        <w:rPr>
          <w:rFonts w:ascii="Arial" w:hAnsi="Arial" w:cs="Arial"/>
          <w:sz w:val="24"/>
          <w:szCs w:val="24"/>
        </w:rPr>
        <w:t xml:space="preserve">ibirán apoyo económico equivalente a la suma de </w:t>
      </w:r>
      <w:r w:rsidRPr="00B21E50">
        <w:rPr>
          <w:rFonts w:ascii="Arial" w:hAnsi="Arial" w:cs="Arial"/>
          <w:b/>
          <w:bCs/>
          <w:sz w:val="24"/>
          <w:szCs w:val="24"/>
        </w:rPr>
        <w:t>$</w:t>
      </w:r>
      <w:r w:rsidR="00B21E50" w:rsidRPr="00B21E50">
        <w:rPr>
          <w:rFonts w:ascii="Arial" w:hAnsi="Arial" w:cs="Arial"/>
          <w:b/>
          <w:bCs/>
          <w:sz w:val="24"/>
          <w:szCs w:val="24"/>
        </w:rPr>
        <w:t xml:space="preserve"> 500.000 </w:t>
      </w:r>
      <w:r w:rsidR="00B21E50" w:rsidRPr="00B21E50">
        <w:rPr>
          <w:rFonts w:ascii="Arial" w:hAnsi="Arial" w:cs="Arial"/>
          <w:sz w:val="24"/>
          <w:szCs w:val="24"/>
        </w:rPr>
        <w:t>(pesos quinientos mil)</w:t>
      </w:r>
      <w:r w:rsidRPr="00B21E50">
        <w:rPr>
          <w:rFonts w:ascii="Arial" w:hAnsi="Arial" w:cs="Arial"/>
          <w:sz w:val="24"/>
          <w:szCs w:val="24"/>
        </w:rPr>
        <w:t>,</w:t>
      </w:r>
      <w:r>
        <w:rPr>
          <w:rFonts w:ascii="Arial" w:hAnsi="Arial" w:cs="Arial"/>
          <w:sz w:val="24"/>
          <w:szCs w:val="24"/>
        </w:rPr>
        <w:t xml:space="preserve"> destinado a cubrir gastos parciales</w:t>
      </w:r>
      <w:r w:rsidR="00B21E50">
        <w:rPr>
          <w:rFonts w:ascii="Arial" w:hAnsi="Arial" w:cs="Arial"/>
          <w:sz w:val="24"/>
          <w:szCs w:val="24"/>
        </w:rPr>
        <w:t xml:space="preserve"> (o totales según sea el caso), que</w:t>
      </w:r>
      <w:r>
        <w:rPr>
          <w:rFonts w:ascii="Arial" w:hAnsi="Arial" w:cs="Arial"/>
          <w:sz w:val="24"/>
          <w:szCs w:val="24"/>
        </w:rPr>
        <w:t xml:space="preserve"> demand</w:t>
      </w:r>
      <w:r w:rsidR="00B21E50">
        <w:rPr>
          <w:rFonts w:ascii="Arial" w:hAnsi="Arial" w:cs="Arial"/>
          <w:sz w:val="24"/>
          <w:szCs w:val="24"/>
        </w:rPr>
        <w:t>e</w:t>
      </w:r>
      <w:r>
        <w:rPr>
          <w:rFonts w:ascii="Arial" w:hAnsi="Arial" w:cs="Arial"/>
          <w:sz w:val="24"/>
          <w:szCs w:val="24"/>
        </w:rPr>
        <w:t xml:space="preserve"> la ejecución del Proyecto.</w:t>
      </w:r>
    </w:p>
    <w:p w14:paraId="792B9F9A" w14:textId="77777777" w:rsidR="0070267A" w:rsidRDefault="0070267A" w:rsidP="0086625D">
      <w:pPr>
        <w:pStyle w:val="Prrafodelista"/>
        <w:ind w:left="284"/>
        <w:jc w:val="both"/>
        <w:rPr>
          <w:rFonts w:ascii="Arial" w:hAnsi="Arial" w:cs="Arial"/>
          <w:sz w:val="24"/>
          <w:szCs w:val="24"/>
        </w:rPr>
      </w:pPr>
    </w:p>
    <w:p w14:paraId="5034E565" w14:textId="79260357" w:rsidR="001B469C" w:rsidRDefault="0086625D" w:rsidP="0086625D">
      <w:pPr>
        <w:pStyle w:val="Prrafodelista"/>
        <w:ind w:left="284"/>
        <w:jc w:val="both"/>
        <w:rPr>
          <w:rFonts w:ascii="Arial" w:hAnsi="Arial" w:cs="Arial"/>
          <w:sz w:val="24"/>
          <w:szCs w:val="24"/>
        </w:rPr>
      </w:pPr>
      <w:r>
        <w:rPr>
          <w:rFonts w:ascii="Arial" w:hAnsi="Arial" w:cs="Arial"/>
          <w:sz w:val="24"/>
          <w:szCs w:val="24"/>
        </w:rPr>
        <w:t>La rendición de dichos gastos debe ajustarse a la normativa vigente</w:t>
      </w:r>
      <w:r w:rsidR="00B5158E">
        <w:rPr>
          <w:rFonts w:ascii="Arial" w:hAnsi="Arial" w:cs="Arial"/>
          <w:sz w:val="24"/>
          <w:szCs w:val="24"/>
        </w:rPr>
        <w:t xml:space="preserve"> </w:t>
      </w:r>
      <w:r w:rsidR="003D7D8D">
        <w:rPr>
          <w:rFonts w:ascii="Arial" w:hAnsi="Arial" w:cs="Arial"/>
          <w:sz w:val="24"/>
          <w:szCs w:val="24"/>
        </w:rPr>
        <w:t>(</w:t>
      </w:r>
      <w:r w:rsidR="00B55C5B" w:rsidRPr="003D7D8D">
        <w:rPr>
          <w:rFonts w:ascii="Arial" w:hAnsi="Arial" w:cs="Arial"/>
          <w:sz w:val="24"/>
          <w:szCs w:val="24"/>
        </w:rPr>
        <w:t>Resolución Ministerial Nº 763/2018</w:t>
      </w:r>
      <w:r w:rsidR="003D7D8D" w:rsidRPr="003D7D8D">
        <w:rPr>
          <w:rFonts w:ascii="Arial" w:hAnsi="Arial" w:cs="Arial"/>
          <w:sz w:val="24"/>
          <w:szCs w:val="24"/>
        </w:rPr>
        <w:t>)</w:t>
      </w:r>
      <w:r>
        <w:rPr>
          <w:rFonts w:ascii="Arial" w:hAnsi="Arial" w:cs="Arial"/>
          <w:sz w:val="24"/>
          <w:szCs w:val="24"/>
        </w:rPr>
        <w:t xml:space="preserve"> y presentarse vía Expediente por Mesa de Entradas de Rectorado.</w:t>
      </w:r>
    </w:p>
    <w:p w14:paraId="4F485446" w14:textId="03AB9D91" w:rsidR="002C4E0C" w:rsidRDefault="00B21E50" w:rsidP="0086625D">
      <w:pPr>
        <w:pStyle w:val="Prrafodelista"/>
        <w:ind w:left="284"/>
        <w:jc w:val="both"/>
        <w:rPr>
          <w:rFonts w:ascii="Arial" w:hAnsi="Arial" w:cs="Arial"/>
          <w:sz w:val="24"/>
          <w:szCs w:val="24"/>
        </w:rPr>
      </w:pPr>
      <w:r>
        <w:rPr>
          <w:rFonts w:ascii="Arial" w:hAnsi="Arial" w:cs="Arial"/>
          <w:sz w:val="24"/>
          <w:szCs w:val="24"/>
        </w:rPr>
        <w:t>Rubro</w:t>
      </w:r>
      <w:r w:rsidR="002C4E0C">
        <w:rPr>
          <w:rFonts w:ascii="Arial" w:hAnsi="Arial" w:cs="Arial"/>
          <w:sz w:val="24"/>
          <w:szCs w:val="24"/>
        </w:rPr>
        <w:t>s financiables:</w:t>
      </w:r>
    </w:p>
    <w:p w14:paraId="5AB43C11" w14:textId="3589ACB7" w:rsidR="002C4E0C" w:rsidRDefault="002C4E0C" w:rsidP="002C4E0C">
      <w:pPr>
        <w:pStyle w:val="Prrafodelista"/>
        <w:numPr>
          <w:ilvl w:val="0"/>
          <w:numId w:val="7"/>
        </w:numPr>
        <w:jc w:val="both"/>
        <w:rPr>
          <w:rFonts w:ascii="Arial" w:hAnsi="Arial" w:cs="Arial"/>
          <w:sz w:val="24"/>
          <w:szCs w:val="24"/>
        </w:rPr>
      </w:pPr>
      <w:r>
        <w:rPr>
          <w:rFonts w:ascii="Arial" w:hAnsi="Arial" w:cs="Arial"/>
          <w:sz w:val="24"/>
          <w:szCs w:val="24"/>
        </w:rPr>
        <w:t>Pasajes.</w:t>
      </w:r>
    </w:p>
    <w:p w14:paraId="7DB3C709" w14:textId="7EC20438" w:rsidR="002C4E0C" w:rsidRDefault="002C4E0C" w:rsidP="002C4E0C">
      <w:pPr>
        <w:pStyle w:val="Prrafodelista"/>
        <w:numPr>
          <w:ilvl w:val="0"/>
          <w:numId w:val="7"/>
        </w:numPr>
        <w:jc w:val="both"/>
        <w:rPr>
          <w:rFonts w:ascii="Arial" w:hAnsi="Arial" w:cs="Arial"/>
          <w:sz w:val="24"/>
          <w:szCs w:val="24"/>
        </w:rPr>
      </w:pPr>
      <w:r>
        <w:rPr>
          <w:rFonts w:ascii="Arial" w:hAnsi="Arial" w:cs="Arial"/>
          <w:sz w:val="24"/>
          <w:szCs w:val="24"/>
        </w:rPr>
        <w:t>Viáticos</w:t>
      </w:r>
      <w:r w:rsidR="00F77B2B">
        <w:rPr>
          <w:rFonts w:ascii="Arial" w:hAnsi="Arial" w:cs="Arial"/>
          <w:sz w:val="24"/>
          <w:szCs w:val="24"/>
        </w:rPr>
        <w:t>.</w:t>
      </w:r>
    </w:p>
    <w:p w14:paraId="0FA60EBC" w14:textId="230CF739" w:rsidR="002C4E0C" w:rsidRDefault="0070267A" w:rsidP="002C4E0C">
      <w:pPr>
        <w:pStyle w:val="Prrafodelista"/>
        <w:numPr>
          <w:ilvl w:val="0"/>
          <w:numId w:val="7"/>
        </w:numPr>
        <w:jc w:val="both"/>
        <w:rPr>
          <w:rFonts w:ascii="Arial" w:hAnsi="Arial" w:cs="Arial"/>
          <w:sz w:val="24"/>
          <w:szCs w:val="24"/>
        </w:rPr>
      </w:pPr>
      <w:r>
        <w:rPr>
          <w:rFonts w:ascii="Arial" w:hAnsi="Arial" w:cs="Arial"/>
          <w:sz w:val="24"/>
          <w:szCs w:val="24"/>
        </w:rPr>
        <w:t xml:space="preserve">Suscripción </w:t>
      </w:r>
      <w:r w:rsidR="00276469">
        <w:rPr>
          <w:rFonts w:ascii="Arial" w:hAnsi="Arial" w:cs="Arial"/>
          <w:sz w:val="24"/>
          <w:szCs w:val="24"/>
        </w:rPr>
        <w:t xml:space="preserve">a </w:t>
      </w:r>
      <w:r>
        <w:rPr>
          <w:rFonts w:ascii="Arial" w:hAnsi="Arial" w:cs="Arial"/>
          <w:sz w:val="24"/>
          <w:szCs w:val="24"/>
        </w:rPr>
        <w:t>Servicios Informáticos y Software</w:t>
      </w:r>
      <w:r w:rsidR="00F77B2B">
        <w:rPr>
          <w:rFonts w:ascii="Arial" w:hAnsi="Arial" w:cs="Arial"/>
          <w:sz w:val="24"/>
          <w:szCs w:val="24"/>
        </w:rPr>
        <w:t>.</w:t>
      </w:r>
    </w:p>
    <w:p w14:paraId="351C3953" w14:textId="490F1CDA" w:rsidR="002C4E0C" w:rsidRDefault="002C4E0C" w:rsidP="002C4E0C">
      <w:pPr>
        <w:pStyle w:val="Prrafodelista"/>
        <w:numPr>
          <w:ilvl w:val="0"/>
          <w:numId w:val="7"/>
        </w:numPr>
        <w:jc w:val="both"/>
        <w:rPr>
          <w:rFonts w:ascii="Arial" w:hAnsi="Arial" w:cs="Arial"/>
          <w:sz w:val="24"/>
          <w:szCs w:val="24"/>
        </w:rPr>
      </w:pPr>
      <w:r>
        <w:rPr>
          <w:rFonts w:ascii="Arial" w:hAnsi="Arial" w:cs="Arial"/>
          <w:sz w:val="24"/>
          <w:szCs w:val="24"/>
        </w:rPr>
        <w:t>Servicio de catering</w:t>
      </w:r>
      <w:r w:rsidR="00F77B2B">
        <w:rPr>
          <w:rFonts w:ascii="Arial" w:hAnsi="Arial" w:cs="Arial"/>
          <w:sz w:val="24"/>
          <w:szCs w:val="24"/>
        </w:rPr>
        <w:t>.</w:t>
      </w:r>
    </w:p>
    <w:p w14:paraId="074BBAF4" w14:textId="63D2B12F" w:rsidR="002C4E0C" w:rsidRDefault="002C4E0C" w:rsidP="002C4E0C">
      <w:pPr>
        <w:pStyle w:val="Prrafodelista"/>
        <w:numPr>
          <w:ilvl w:val="0"/>
          <w:numId w:val="7"/>
        </w:numPr>
        <w:jc w:val="both"/>
        <w:rPr>
          <w:rFonts w:ascii="Arial" w:hAnsi="Arial" w:cs="Arial"/>
          <w:sz w:val="24"/>
          <w:szCs w:val="24"/>
        </w:rPr>
      </w:pPr>
      <w:r>
        <w:rPr>
          <w:rFonts w:ascii="Arial" w:hAnsi="Arial" w:cs="Arial"/>
          <w:sz w:val="24"/>
          <w:szCs w:val="24"/>
        </w:rPr>
        <w:t>Membresías</w:t>
      </w:r>
      <w:r w:rsidR="00F77B2B">
        <w:rPr>
          <w:rFonts w:ascii="Arial" w:hAnsi="Arial" w:cs="Arial"/>
          <w:sz w:val="24"/>
          <w:szCs w:val="24"/>
        </w:rPr>
        <w:t>.</w:t>
      </w:r>
      <w:r>
        <w:rPr>
          <w:rFonts w:ascii="Arial" w:hAnsi="Arial" w:cs="Arial"/>
          <w:sz w:val="24"/>
          <w:szCs w:val="24"/>
        </w:rPr>
        <w:t xml:space="preserve"> </w:t>
      </w:r>
    </w:p>
    <w:p w14:paraId="7D1899A1" w14:textId="507D1B40" w:rsidR="00F77B2B" w:rsidRDefault="00020D67" w:rsidP="00F77B2B">
      <w:pPr>
        <w:pStyle w:val="Prrafodelista"/>
        <w:numPr>
          <w:ilvl w:val="0"/>
          <w:numId w:val="7"/>
        </w:numPr>
        <w:jc w:val="both"/>
        <w:rPr>
          <w:rFonts w:ascii="Arial" w:hAnsi="Arial" w:cs="Arial"/>
          <w:sz w:val="24"/>
          <w:szCs w:val="24"/>
        </w:rPr>
      </w:pPr>
      <w:r>
        <w:rPr>
          <w:rFonts w:ascii="Arial" w:hAnsi="Arial" w:cs="Arial"/>
          <w:sz w:val="24"/>
          <w:szCs w:val="24"/>
        </w:rPr>
        <w:t xml:space="preserve">Plataformas de Publicaciones </w:t>
      </w:r>
      <w:r w:rsidR="0070267A">
        <w:rPr>
          <w:rFonts w:ascii="Arial" w:hAnsi="Arial" w:cs="Arial"/>
          <w:sz w:val="24"/>
          <w:szCs w:val="24"/>
        </w:rPr>
        <w:t>digitales</w:t>
      </w:r>
      <w:r w:rsidR="00F77B2B">
        <w:rPr>
          <w:rFonts w:ascii="Arial" w:hAnsi="Arial" w:cs="Arial"/>
          <w:sz w:val="24"/>
          <w:szCs w:val="24"/>
        </w:rPr>
        <w:t>.</w:t>
      </w:r>
    </w:p>
    <w:p w14:paraId="4CBAABE1" w14:textId="36448113" w:rsidR="00B21E50" w:rsidRDefault="00B21E50" w:rsidP="00F77B2B">
      <w:pPr>
        <w:pStyle w:val="Prrafodelista"/>
        <w:numPr>
          <w:ilvl w:val="0"/>
          <w:numId w:val="7"/>
        </w:numPr>
        <w:jc w:val="both"/>
        <w:rPr>
          <w:rFonts w:ascii="Arial" w:hAnsi="Arial" w:cs="Arial"/>
          <w:sz w:val="24"/>
          <w:szCs w:val="24"/>
        </w:rPr>
      </w:pPr>
      <w:r w:rsidRPr="00F77B2B">
        <w:rPr>
          <w:rFonts w:ascii="Arial" w:hAnsi="Arial" w:cs="Arial"/>
          <w:sz w:val="24"/>
          <w:szCs w:val="24"/>
        </w:rPr>
        <w:t>Servicios a terceros</w:t>
      </w:r>
      <w:r w:rsidR="00F77B2B" w:rsidRPr="00F77B2B">
        <w:rPr>
          <w:rFonts w:ascii="Arial" w:hAnsi="Arial" w:cs="Arial"/>
          <w:sz w:val="24"/>
          <w:szCs w:val="24"/>
        </w:rPr>
        <w:t>.</w:t>
      </w:r>
    </w:p>
    <w:p w14:paraId="3D6B2728" w14:textId="77777777" w:rsidR="0070267A" w:rsidRDefault="0070267A" w:rsidP="0070267A">
      <w:pPr>
        <w:pStyle w:val="Prrafodelista"/>
        <w:ind w:left="1428"/>
        <w:jc w:val="both"/>
        <w:rPr>
          <w:rFonts w:ascii="Arial" w:hAnsi="Arial" w:cs="Arial"/>
          <w:sz w:val="24"/>
          <w:szCs w:val="24"/>
        </w:rPr>
      </w:pPr>
    </w:p>
    <w:p w14:paraId="52CA083D" w14:textId="77777777" w:rsidR="0070267A" w:rsidRPr="00F77B2B" w:rsidRDefault="0070267A" w:rsidP="0070267A">
      <w:pPr>
        <w:pStyle w:val="Prrafodelista"/>
        <w:ind w:left="1428"/>
        <w:jc w:val="both"/>
        <w:rPr>
          <w:rFonts w:ascii="Arial" w:hAnsi="Arial" w:cs="Arial"/>
          <w:sz w:val="24"/>
          <w:szCs w:val="24"/>
        </w:rPr>
      </w:pPr>
    </w:p>
    <w:p w14:paraId="1851219F" w14:textId="16791ACA" w:rsidR="004D6A51" w:rsidRPr="00C06D7B" w:rsidRDefault="004A293D" w:rsidP="0086625D">
      <w:pPr>
        <w:pStyle w:val="Prrafodelista"/>
        <w:numPr>
          <w:ilvl w:val="0"/>
          <w:numId w:val="4"/>
        </w:numPr>
        <w:ind w:left="284"/>
        <w:jc w:val="both"/>
        <w:rPr>
          <w:rFonts w:ascii="Arial" w:hAnsi="Arial" w:cs="Arial"/>
          <w:sz w:val="24"/>
          <w:szCs w:val="24"/>
        </w:rPr>
      </w:pPr>
      <w:r w:rsidRPr="00F77B2B">
        <w:rPr>
          <w:rFonts w:ascii="Arial" w:hAnsi="Arial" w:cs="Arial"/>
          <w:b/>
          <w:bCs/>
          <w:sz w:val="24"/>
          <w:szCs w:val="24"/>
        </w:rPr>
        <w:t>Fecha límite de postulación:</w:t>
      </w:r>
      <w:r w:rsidR="00FB590C">
        <w:rPr>
          <w:rFonts w:ascii="Arial" w:hAnsi="Arial" w:cs="Arial"/>
          <w:sz w:val="24"/>
          <w:szCs w:val="24"/>
        </w:rPr>
        <w:t xml:space="preserve"> </w:t>
      </w:r>
      <w:r w:rsidR="003527A5">
        <w:rPr>
          <w:rFonts w:ascii="Arial" w:hAnsi="Arial" w:cs="Arial"/>
          <w:bCs/>
          <w:sz w:val="24"/>
          <w:szCs w:val="24"/>
        </w:rPr>
        <w:t>02 de juni</w:t>
      </w:r>
      <w:r w:rsidR="002C4E0C" w:rsidRPr="00626D75">
        <w:rPr>
          <w:rFonts w:ascii="Arial" w:hAnsi="Arial" w:cs="Arial"/>
          <w:bCs/>
          <w:sz w:val="24"/>
          <w:szCs w:val="24"/>
        </w:rPr>
        <w:t>o de 2023</w:t>
      </w:r>
    </w:p>
    <w:p w14:paraId="6D9FDA5A" w14:textId="48C0AB42" w:rsidR="00C06D7B" w:rsidRPr="00626D75" w:rsidRDefault="00C06D7B" w:rsidP="0086625D">
      <w:pPr>
        <w:pStyle w:val="Prrafodelista"/>
        <w:numPr>
          <w:ilvl w:val="0"/>
          <w:numId w:val="4"/>
        </w:numPr>
        <w:ind w:left="284"/>
        <w:jc w:val="both"/>
        <w:rPr>
          <w:rFonts w:ascii="Arial" w:hAnsi="Arial" w:cs="Arial"/>
          <w:sz w:val="24"/>
          <w:szCs w:val="24"/>
        </w:rPr>
      </w:pPr>
      <w:r>
        <w:rPr>
          <w:rFonts w:ascii="Arial" w:hAnsi="Arial" w:cs="Arial"/>
          <w:b/>
          <w:bCs/>
          <w:sz w:val="24"/>
          <w:szCs w:val="24"/>
        </w:rPr>
        <w:t xml:space="preserve">Presentación de </w:t>
      </w:r>
      <w:r w:rsidR="00626D75">
        <w:rPr>
          <w:rFonts w:ascii="Arial" w:hAnsi="Arial" w:cs="Arial"/>
          <w:b/>
          <w:bCs/>
          <w:sz w:val="24"/>
          <w:szCs w:val="24"/>
        </w:rPr>
        <w:t xml:space="preserve">Informe de Avance: </w:t>
      </w:r>
      <w:r w:rsidR="00626D75" w:rsidRPr="00626D75">
        <w:rPr>
          <w:rFonts w:ascii="Arial" w:hAnsi="Arial" w:cs="Arial"/>
          <w:bCs/>
          <w:sz w:val="24"/>
          <w:szCs w:val="24"/>
        </w:rPr>
        <w:t>30 de noviembre</w:t>
      </w:r>
      <w:r w:rsidRPr="00626D75">
        <w:rPr>
          <w:rFonts w:ascii="Arial" w:hAnsi="Arial" w:cs="Arial"/>
          <w:bCs/>
          <w:sz w:val="24"/>
          <w:szCs w:val="24"/>
        </w:rPr>
        <w:t xml:space="preserve"> de 2023</w:t>
      </w:r>
    </w:p>
    <w:p w14:paraId="61696D52" w14:textId="5BBB883D" w:rsidR="00031B99" w:rsidRPr="00F77B2B" w:rsidRDefault="00C06D7B" w:rsidP="0086625D">
      <w:pPr>
        <w:pStyle w:val="Prrafodelista"/>
        <w:numPr>
          <w:ilvl w:val="0"/>
          <w:numId w:val="4"/>
        </w:numPr>
        <w:ind w:left="284"/>
        <w:jc w:val="both"/>
        <w:rPr>
          <w:rFonts w:ascii="Arial" w:hAnsi="Arial" w:cs="Arial"/>
          <w:sz w:val="24"/>
          <w:szCs w:val="24"/>
        </w:rPr>
      </w:pPr>
      <w:r>
        <w:rPr>
          <w:rFonts w:ascii="Arial" w:hAnsi="Arial" w:cs="Arial"/>
          <w:b/>
          <w:bCs/>
          <w:sz w:val="24"/>
          <w:szCs w:val="24"/>
        </w:rPr>
        <w:t>Presentación de Informe Final y Rendición</w:t>
      </w:r>
      <w:r w:rsidR="00276469">
        <w:rPr>
          <w:rFonts w:ascii="Arial" w:hAnsi="Arial" w:cs="Arial"/>
          <w:b/>
          <w:bCs/>
          <w:sz w:val="24"/>
          <w:szCs w:val="24"/>
        </w:rPr>
        <w:t xml:space="preserve">: </w:t>
      </w:r>
      <w:r w:rsidR="00276469" w:rsidRPr="00626D75">
        <w:rPr>
          <w:rFonts w:ascii="Arial" w:hAnsi="Arial" w:cs="Arial"/>
          <w:bCs/>
          <w:sz w:val="24"/>
          <w:szCs w:val="24"/>
        </w:rPr>
        <w:t>15 de marzo</w:t>
      </w:r>
      <w:r w:rsidR="00031B99" w:rsidRPr="00626D75">
        <w:rPr>
          <w:rFonts w:ascii="Arial" w:hAnsi="Arial" w:cs="Arial"/>
          <w:bCs/>
          <w:sz w:val="24"/>
          <w:szCs w:val="24"/>
        </w:rPr>
        <w:t xml:space="preserve"> de 202</w:t>
      </w:r>
      <w:r w:rsidRPr="00626D75">
        <w:rPr>
          <w:rFonts w:ascii="Arial" w:hAnsi="Arial" w:cs="Arial"/>
          <w:bCs/>
          <w:sz w:val="24"/>
          <w:szCs w:val="24"/>
        </w:rPr>
        <w:t>4</w:t>
      </w:r>
    </w:p>
    <w:p w14:paraId="3BEF7D5F" w14:textId="23E18A54" w:rsidR="00F77B2B" w:rsidRPr="00F77B2B" w:rsidRDefault="00F77B2B" w:rsidP="0086625D">
      <w:pPr>
        <w:pStyle w:val="Prrafodelista"/>
        <w:numPr>
          <w:ilvl w:val="0"/>
          <w:numId w:val="4"/>
        </w:numPr>
        <w:ind w:left="284"/>
        <w:jc w:val="both"/>
        <w:rPr>
          <w:rFonts w:ascii="Arial" w:hAnsi="Arial" w:cs="Arial"/>
          <w:b/>
          <w:bCs/>
          <w:sz w:val="24"/>
          <w:szCs w:val="24"/>
        </w:rPr>
      </w:pPr>
      <w:r w:rsidRPr="00F77B2B">
        <w:rPr>
          <w:rFonts w:ascii="Arial" w:hAnsi="Arial" w:cs="Arial"/>
          <w:b/>
          <w:bCs/>
          <w:sz w:val="24"/>
          <w:szCs w:val="24"/>
        </w:rPr>
        <w:t>Postulación digital a: relinter@unsj.edu.ar</w:t>
      </w:r>
    </w:p>
    <w:p w14:paraId="7B8380A3" w14:textId="30C283E3" w:rsidR="00FB590C" w:rsidRPr="00C06D7B" w:rsidRDefault="00FB590C" w:rsidP="0086625D">
      <w:pPr>
        <w:pStyle w:val="Prrafodelista"/>
        <w:numPr>
          <w:ilvl w:val="0"/>
          <w:numId w:val="4"/>
        </w:numPr>
        <w:ind w:left="284"/>
        <w:jc w:val="both"/>
        <w:rPr>
          <w:rFonts w:ascii="Arial" w:hAnsi="Arial" w:cs="Arial"/>
          <w:b/>
          <w:bCs/>
          <w:sz w:val="24"/>
          <w:szCs w:val="24"/>
        </w:rPr>
      </w:pPr>
      <w:r w:rsidRPr="00C06D7B">
        <w:rPr>
          <w:rFonts w:ascii="Arial" w:hAnsi="Arial" w:cs="Arial"/>
          <w:b/>
          <w:bCs/>
          <w:sz w:val="24"/>
          <w:szCs w:val="24"/>
        </w:rPr>
        <w:t xml:space="preserve">Informes: </w:t>
      </w:r>
      <w:r w:rsidRPr="00626D75">
        <w:rPr>
          <w:rFonts w:ascii="Arial" w:hAnsi="Arial" w:cs="Arial"/>
          <w:bCs/>
          <w:sz w:val="24"/>
          <w:szCs w:val="24"/>
        </w:rPr>
        <w:t xml:space="preserve">Secretaría de Posgrado y Relaciones Internacionales, 4º Piso de Rectorado. Tel </w:t>
      </w:r>
      <w:r w:rsidR="008F2F2E" w:rsidRPr="00626D75">
        <w:rPr>
          <w:rFonts w:ascii="Arial" w:hAnsi="Arial" w:cs="Arial"/>
          <w:bCs/>
          <w:sz w:val="24"/>
          <w:szCs w:val="24"/>
        </w:rPr>
        <w:t>4295099</w:t>
      </w:r>
      <w:r w:rsidRPr="00626D75">
        <w:rPr>
          <w:rFonts w:ascii="Arial" w:hAnsi="Arial" w:cs="Arial"/>
          <w:bCs/>
          <w:sz w:val="24"/>
          <w:szCs w:val="24"/>
        </w:rPr>
        <w:t xml:space="preserve">. Email: </w:t>
      </w:r>
      <w:hyperlink r:id="rId7" w:history="1">
        <w:r w:rsidRPr="00626D75">
          <w:rPr>
            <w:rStyle w:val="Hipervnculo"/>
            <w:rFonts w:ascii="Arial" w:hAnsi="Arial" w:cs="Arial"/>
            <w:bCs/>
            <w:color w:val="auto"/>
            <w:sz w:val="24"/>
            <w:szCs w:val="24"/>
            <w:u w:val="none"/>
          </w:rPr>
          <w:t>relinter@unsj.edu.ar</w:t>
        </w:r>
      </w:hyperlink>
      <w:r w:rsidRPr="00C06D7B">
        <w:rPr>
          <w:rFonts w:ascii="Arial" w:hAnsi="Arial" w:cs="Arial"/>
          <w:b/>
          <w:bCs/>
          <w:sz w:val="24"/>
          <w:szCs w:val="24"/>
        </w:rPr>
        <w:t xml:space="preserve"> </w:t>
      </w:r>
    </w:p>
    <w:sectPr w:rsidR="00FB590C" w:rsidRPr="00C06D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E04"/>
    <w:multiLevelType w:val="hybridMultilevel"/>
    <w:tmpl w:val="D79E4C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F12FD5"/>
    <w:multiLevelType w:val="hybridMultilevel"/>
    <w:tmpl w:val="5D3A173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118676BA"/>
    <w:multiLevelType w:val="hybridMultilevel"/>
    <w:tmpl w:val="15CE00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6660192"/>
    <w:multiLevelType w:val="hybridMultilevel"/>
    <w:tmpl w:val="AF82B318"/>
    <w:lvl w:ilvl="0" w:tplc="9544D11C">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A1E6AD8"/>
    <w:multiLevelType w:val="hybridMultilevel"/>
    <w:tmpl w:val="513CC662"/>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3F2F3D3D"/>
    <w:multiLevelType w:val="hybridMultilevel"/>
    <w:tmpl w:val="3DDC88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5AAE0509"/>
    <w:multiLevelType w:val="hybridMultilevel"/>
    <w:tmpl w:val="A0E2AE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7C"/>
    <w:rsid w:val="00020D67"/>
    <w:rsid w:val="00031B99"/>
    <w:rsid w:val="00034A41"/>
    <w:rsid w:val="000A4A7C"/>
    <w:rsid w:val="000C6F2F"/>
    <w:rsid w:val="001459ED"/>
    <w:rsid w:val="001A080D"/>
    <w:rsid w:val="001B469C"/>
    <w:rsid w:val="00231BA9"/>
    <w:rsid w:val="00254083"/>
    <w:rsid w:val="002623AB"/>
    <w:rsid w:val="00276469"/>
    <w:rsid w:val="002B608F"/>
    <w:rsid w:val="002C4E0C"/>
    <w:rsid w:val="002E4644"/>
    <w:rsid w:val="002E7A62"/>
    <w:rsid w:val="0030629A"/>
    <w:rsid w:val="00345440"/>
    <w:rsid w:val="003527A5"/>
    <w:rsid w:val="00362BFB"/>
    <w:rsid w:val="003A72B7"/>
    <w:rsid w:val="003D7D8D"/>
    <w:rsid w:val="00402F27"/>
    <w:rsid w:val="004117FB"/>
    <w:rsid w:val="00445444"/>
    <w:rsid w:val="004A293D"/>
    <w:rsid w:val="004B74AA"/>
    <w:rsid w:val="004D6A51"/>
    <w:rsid w:val="00521F00"/>
    <w:rsid w:val="00540D99"/>
    <w:rsid w:val="00626D75"/>
    <w:rsid w:val="0063796B"/>
    <w:rsid w:val="006E3EF0"/>
    <w:rsid w:val="0070267A"/>
    <w:rsid w:val="007B239A"/>
    <w:rsid w:val="00823025"/>
    <w:rsid w:val="00835719"/>
    <w:rsid w:val="0086625D"/>
    <w:rsid w:val="008F2F2E"/>
    <w:rsid w:val="00941D20"/>
    <w:rsid w:val="0097689F"/>
    <w:rsid w:val="009A44DF"/>
    <w:rsid w:val="009F25CD"/>
    <w:rsid w:val="00AE5839"/>
    <w:rsid w:val="00B21E50"/>
    <w:rsid w:val="00B27EFC"/>
    <w:rsid w:val="00B5158E"/>
    <w:rsid w:val="00B55C5B"/>
    <w:rsid w:val="00BA470B"/>
    <w:rsid w:val="00C06D7B"/>
    <w:rsid w:val="00C31C9D"/>
    <w:rsid w:val="00C9232B"/>
    <w:rsid w:val="00CB5C56"/>
    <w:rsid w:val="00CD7266"/>
    <w:rsid w:val="00D82460"/>
    <w:rsid w:val="00D86A77"/>
    <w:rsid w:val="00E0253C"/>
    <w:rsid w:val="00E471A1"/>
    <w:rsid w:val="00EC3D36"/>
    <w:rsid w:val="00F77B2B"/>
    <w:rsid w:val="00FA34C6"/>
    <w:rsid w:val="00FB59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77B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4A7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A4A7C"/>
    <w:pPr>
      <w:ind w:left="720"/>
      <w:contextualSpacing/>
    </w:pPr>
  </w:style>
  <w:style w:type="character" w:styleId="Hipervnculo">
    <w:name w:val="Hyperlink"/>
    <w:basedOn w:val="Fuentedeprrafopredeter"/>
    <w:uiPriority w:val="99"/>
    <w:unhideWhenUsed/>
    <w:rsid w:val="00FB590C"/>
    <w:rPr>
      <w:color w:val="0000FF" w:themeColor="hyperlink"/>
      <w:u w:val="single"/>
    </w:rPr>
  </w:style>
  <w:style w:type="character" w:customStyle="1" w:styleId="Ttulo2Car">
    <w:name w:val="Título 2 Car"/>
    <w:basedOn w:val="Fuentedeprrafopredeter"/>
    <w:link w:val="Ttulo2"/>
    <w:uiPriority w:val="9"/>
    <w:rsid w:val="00F77B2B"/>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BA4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77B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4A7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A4A7C"/>
    <w:pPr>
      <w:ind w:left="720"/>
      <w:contextualSpacing/>
    </w:pPr>
  </w:style>
  <w:style w:type="character" w:styleId="Hipervnculo">
    <w:name w:val="Hyperlink"/>
    <w:basedOn w:val="Fuentedeprrafopredeter"/>
    <w:uiPriority w:val="99"/>
    <w:unhideWhenUsed/>
    <w:rsid w:val="00FB590C"/>
    <w:rPr>
      <w:color w:val="0000FF" w:themeColor="hyperlink"/>
      <w:u w:val="single"/>
    </w:rPr>
  </w:style>
  <w:style w:type="character" w:customStyle="1" w:styleId="Ttulo2Car">
    <w:name w:val="Título 2 Car"/>
    <w:basedOn w:val="Fuentedeprrafopredeter"/>
    <w:link w:val="Ttulo2"/>
    <w:uiPriority w:val="9"/>
    <w:rsid w:val="00F77B2B"/>
    <w:rPr>
      <w:rFonts w:asciiTheme="majorHAnsi" w:eastAsiaTheme="majorEastAsia" w:hAnsiTheme="majorHAnsi" w:cstheme="majorBidi"/>
      <w:color w:val="365F91" w:themeColor="accent1" w:themeShade="BF"/>
      <w:sz w:val="26"/>
      <w:szCs w:val="26"/>
    </w:rPr>
  </w:style>
  <w:style w:type="paragraph" w:styleId="Textodeglobo">
    <w:name w:val="Balloon Text"/>
    <w:basedOn w:val="Normal"/>
    <w:link w:val="TextodegloboCar"/>
    <w:uiPriority w:val="99"/>
    <w:semiHidden/>
    <w:unhideWhenUsed/>
    <w:rsid w:val="00BA4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linter@unsj.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1498</Words>
  <Characters>8242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2023-04-05T13:10:00Z</cp:lastPrinted>
  <dcterms:created xsi:type="dcterms:W3CDTF">2023-04-20T15:55:00Z</dcterms:created>
  <dcterms:modified xsi:type="dcterms:W3CDTF">2023-04-28T14:49:00Z</dcterms:modified>
</cp:coreProperties>
</file>